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26" w:rsidRPr="00CB0695" w:rsidRDefault="00E40F5D" w:rsidP="00A22582">
      <w:pPr>
        <w:spacing w:after="0" w:line="240" w:lineRule="auto"/>
        <w:jc w:val="center"/>
        <w:rPr>
          <w:rFonts w:ascii="Times New Roman" w:hAnsi="Times New Roman"/>
          <w:b/>
          <w:sz w:val="24"/>
          <w:szCs w:val="24"/>
        </w:rPr>
      </w:pPr>
      <w:r>
        <w:rPr>
          <w:rFonts w:ascii="Times New Roman" w:hAnsi="Times New Roman"/>
          <w:b/>
          <w:sz w:val="24"/>
          <w:szCs w:val="24"/>
        </w:rPr>
        <w:t>FINAL</w:t>
      </w:r>
      <w:bookmarkStart w:id="0" w:name="_GoBack"/>
      <w:bookmarkEnd w:id="0"/>
      <w:r w:rsidR="00000426" w:rsidRPr="00CB0695">
        <w:rPr>
          <w:rFonts w:ascii="Times New Roman" w:hAnsi="Times New Roman"/>
          <w:b/>
          <w:sz w:val="24"/>
          <w:szCs w:val="24"/>
        </w:rPr>
        <w:t xml:space="preserve"> MINUTES</w:t>
      </w:r>
    </w:p>
    <w:p w:rsidR="009E0EEE" w:rsidRPr="00CB0695" w:rsidRDefault="009E0EEE" w:rsidP="00472B3A">
      <w:pPr>
        <w:spacing w:after="0" w:line="240" w:lineRule="auto"/>
        <w:jc w:val="center"/>
        <w:rPr>
          <w:rFonts w:ascii="Times New Roman" w:hAnsi="Times New Roman"/>
          <w:sz w:val="24"/>
          <w:szCs w:val="24"/>
        </w:rPr>
      </w:pPr>
      <w:r w:rsidRPr="00CB0695">
        <w:rPr>
          <w:rFonts w:ascii="Times New Roman" w:hAnsi="Times New Roman"/>
          <w:sz w:val="24"/>
          <w:szCs w:val="24"/>
        </w:rPr>
        <w:t>VIRGINIA HORSE INDUSTRY BOARD</w:t>
      </w:r>
    </w:p>
    <w:p w:rsidR="009E0EEE" w:rsidRPr="00CB0695" w:rsidRDefault="00D01432" w:rsidP="00472B3A">
      <w:pPr>
        <w:spacing w:after="0" w:line="240" w:lineRule="auto"/>
        <w:jc w:val="center"/>
        <w:rPr>
          <w:rFonts w:ascii="Times New Roman" w:hAnsi="Times New Roman"/>
          <w:sz w:val="24"/>
          <w:szCs w:val="24"/>
        </w:rPr>
      </w:pPr>
      <w:r>
        <w:rPr>
          <w:rFonts w:ascii="Times New Roman" w:hAnsi="Times New Roman"/>
          <w:sz w:val="24"/>
          <w:szCs w:val="24"/>
        </w:rPr>
        <w:t>Department of Forestry – Charlottesville, VA</w:t>
      </w:r>
    </w:p>
    <w:p w:rsidR="009E0EEE" w:rsidRPr="00CB0695" w:rsidRDefault="00D01432" w:rsidP="00472B3A">
      <w:pPr>
        <w:spacing w:after="0" w:line="240" w:lineRule="auto"/>
        <w:jc w:val="center"/>
        <w:rPr>
          <w:rFonts w:ascii="Times New Roman" w:hAnsi="Times New Roman"/>
          <w:sz w:val="24"/>
          <w:szCs w:val="24"/>
        </w:rPr>
      </w:pPr>
      <w:r>
        <w:rPr>
          <w:rFonts w:ascii="Times New Roman" w:hAnsi="Times New Roman"/>
          <w:sz w:val="24"/>
          <w:szCs w:val="24"/>
        </w:rPr>
        <w:t>Monday, December 3, 2018</w:t>
      </w:r>
    </w:p>
    <w:p w:rsidR="009E0EEE" w:rsidRPr="00CB0695" w:rsidRDefault="009E0EEE" w:rsidP="00472B3A">
      <w:pPr>
        <w:spacing w:after="0" w:line="240" w:lineRule="auto"/>
        <w:jc w:val="center"/>
        <w:rPr>
          <w:rFonts w:ascii="Times New Roman" w:hAnsi="Times New Roman"/>
          <w:sz w:val="24"/>
          <w:szCs w:val="24"/>
        </w:rPr>
      </w:pPr>
    </w:p>
    <w:p w:rsidR="00000426" w:rsidRPr="00CB0695" w:rsidRDefault="00000426" w:rsidP="00472B3A">
      <w:pPr>
        <w:spacing w:after="0" w:line="240" w:lineRule="auto"/>
        <w:rPr>
          <w:rFonts w:ascii="Times New Roman" w:hAnsi="Times New Roman"/>
          <w:b/>
          <w:sz w:val="24"/>
          <w:szCs w:val="24"/>
        </w:rPr>
      </w:pPr>
      <w:r w:rsidRPr="00CB0695">
        <w:rPr>
          <w:rFonts w:ascii="Times New Roman" w:hAnsi="Times New Roman"/>
          <w:b/>
          <w:sz w:val="24"/>
          <w:szCs w:val="24"/>
        </w:rPr>
        <w:t>CALL TO ORDER</w:t>
      </w:r>
    </w:p>
    <w:p w:rsidR="00CE1052" w:rsidRDefault="00000426" w:rsidP="00472B3A">
      <w:pPr>
        <w:spacing w:after="0" w:line="240" w:lineRule="auto"/>
        <w:rPr>
          <w:rFonts w:ascii="Times New Roman" w:hAnsi="Times New Roman"/>
          <w:sz w:val="24"/>
          <w:szCs w:val="24"/>
        </w:rPr>
      </w:pPr>
      <w:r w:rsidRPr="00CB0695">
        <w:rPr>
          <w:rFonts w:ascii="Times New Roman" w:hAnsi="Times New Roman"/>
          <w:sz w:val="24"/>
          <w:szCs w:val="24"/>
        </w:rPr>
        <w:t>The Horse Industry Board Meet</w:t>
      </w:r>
      <w:r w:rsidR="00BD463B">
        <w:rPr>
          <w:rFonts w:ascii="Times New Roman" w:hAnsi="Times New Roman"/>
          <w:sz w:val="24"/>
          <w:szCs w:val="24"/>
        </w:rPr>
        <w:t xml:space="preserve">ing </w:t>
      </w:r>
      <w:proofErr w:type="gramStart"/>
      <w:r w:rsidR="00BD463B">
        <w:rPr>
          <w:rFonts w:ascii="Times New Roman" w:hAnsi="Times New Roman"/>
          <w:sz w:val="24"/>
          <w:szCs w:val="24"/>
        </w:rPr>
        <w:t>was called</w:t>
      </w:r>
      <w:proofErr w:type="gramEnd"/>
      <w:r w:rsidR="00BD463B">
        <w:rPr>
          <w:rFonts w:ascii="Times New Roman" w:hAnsi="Times New Roman"/>
          <w:sz w:val="24"/>
          <w:szCs w:val="24"/>
        </w:rPr>
        <w:t xml:space="preserve"> to order at </w:t>
      </w:r>
      <w:r w:rsidR="002F0F36">
        <w:rPr>
          <w:rFonts w:ascii="Times New Roman" w:hAnsi="Times New Roman"/>
          <w:sz w:val="24"/>
          <w:szCs w:val="24"/>
        </w:rPr>
        <w:t>10:</w:t>
      </w:r>
      <w:r w:rsidR="00D01432">
        <w:rPr>
          <w:rFonts w:ascii="Times New Roman" w:hAnsi="Times New Roman"/>
          <w:sz w:val="24"/>
          <w:szCs w:val="24"/>
        </w:rPr>
        <w:t>0</w:t>
      </w:r>
      <w:r w:rsidR="002A2891">
        <w:rPr>
          <w:rFonts w:ascii="Times New Roman" w:hAnsi="Times New Roman"/>
          <w:sz w:val="24"/>
          <w:szCs w:val="24"/>
        </w:rPr>
        <w:t>5</w:t>
      </w:r>
      <w:r w:rsidRPr="00CB0695">
        <w:rPr>
          <w:rFonts w:ascii="Times New Roman" w:hAnsi="Times New Roman"/>
          <w:sz w:val="24"/>
          <w:szCs w:val="24"/>
        </w:rPr>
        <w:t xml:space="preserve"> a.m. on </w:t>
      </w:r>
      <w:r w:rsidR="00D01432">
        <w:rPr>
          <w:rFonts w:ascii="Times New Roman" w:hAnsi="Times New Roman"/>
          <w:sz w:val="24"/>
          <w:szCs w:val="24"/>
        </w:rPr>
        <w:t>Monday, December 3, 2018</w:t>
      </w:r>
      <w:r w:rsidR="00E153FD">
        <w:rPr>
          <w:rFonts w:ascii="Times New Roman" w:hAnsi="Times New Roman"/>
          <w:sz w:val="24"/>
          <w:szCs w:val="24"/>
        </w:rPr>
        <w:t>,</w:t>
      </w:r>
      <w:r w:rsidR="00CA373F">
        <w:rPr>
          <w:rFonts w:ascii="Times New Roman" w:hAnsi="Times New Roman"/>
          <w:sz w:val="24"/>
          <w:szCs w:val="24"/>
        </w:rPr>
        <w:t xml:space="preserve"> VA</w:t>
      </w:r>
      <w:r w:rsidRPr="00CB0695">
        <w:rPr>
          <w:rFonts w:ascii="Times New Roman" w:hAnsi="Times New Roman"/>
          <w:sz w:val="24"/>
          <w:szCs w:val="24"/>
        </w:rPr>
        <w:t xml:space="preserve"> by Chairman </w:t>
      </w:r>
      <w:r w:rsidR="00D01432">
        <w:rPr>
          <w:rFonts w:ascii="Times New Roman" w:hAnsi="Times New Roman"/>
          <w:sz w:val="24"/>
          <w:szCs w:val="24"/>
        </w:rPr>
        <w:t>Sue Fanelli</w:t>
      </w:r>
      <w:r w:rsidRPr="00CB0695">
        <w:rPr>
          <w:rFonts w:ascii="Times New Roman" w:hAnsi="Times New Roman"/>
          <w:sz w:val="24"/>
          <w:szCs w:val="24"/>
        </w:rPr>
        <w:t xml:space="preserve">. </w:t>
      </w:r>
    </w:p>
    <w:p w:rsidR="00CE1052" w:rsidRDefault="00CE1052" w:rsidP="00472B3A">
      <w:pPr>
        <w:spacing w:after="0" w:line="240" w:lineRule="auto"/>
        <w:rPr>
          <w:rFonts w:ascii="Times New Roman" w:hAnsi="Times New Roman"/>
          <w:sz w:val="24"/>
          <w:szCs w:val="24"/>
        </w:rPr>
      </w:pPr>
    </w:p>
    <w:p w:rsidR="004D29E1" w:rsidRPr="00CB0695" w:rsidRDefault="00000426" w:rsidP="00472B3A">
      <w:pPr>
        <w:tabs>
          <w:tab w:val="left" w:pos="720"/>
          <w:tab w:val="left" w:pos="2880"/>
        </w:tabs>
        <w:spacing w:after="0" w:line="240" w:lineRule="auto"/>
        <w:rPr>
          <w:rFonts w:ascii="Times New Roman" w:hAnsi="Times New Roman"/>
          <w:b/>
          <w:sz w:val="24"/>
          <w:szCs w:val="24"/>
        </w:rPr>
      </w:pPr>
      <w:r w:rsidRPr="00CB0695">
        <w:rPr>
          <w:rFonts w:ascii="Times New Roman" w:hAnsi="Times New Roman"/>
          <w:sz w:val="24"/>
          <w:szCs w:val="24"/>
        </w:rPr>
        <w:tab/>
      </w:r>
      <w:r w:rsidR="004D29E1" w:rsidRPr="00CB0695">
        <w:rPr>
          <w:rFonts w:ascii="Times New Roman" w:hAnsi="Times New Roman"/>
          <w:b/>
          <w:sz w:val="24"/>
          <w:szCs w:val="24"/>
        </w:rPr>
        <w:tab/>
      </w:r>
    </w:p>
    <w:p w:rsidR="00000426" w:rsidRPr="00CB0695" w:rsidRDefault="004D29E1" w:rsidP="00472B3A">
      <w:pPr>
        <w:spacing w:after="0" w:line="240" w:lineRule="auto"/>
        <w:ind w:firstLine="720"/>
        <w:rPr>
          <w:rFonts w:ascii="Times New Roman" w:hAnsi="Times New Roman"/>
          <w:b/>
          <w:sz w:val="24"/>
          <w:szCs w:val="24"/>
          <w:u w:val="single"/>
        </w:rPr>
      </w:pPr>
      <w:r w:rsidRPr="00CB0695">
        <w:rPr>
          <w:rFonts w:ascii="Times New Roman" w:hAnsi="Times New Roman"/>
          <w:b/>
          <w:sz w:val="24"/>
          <w:szCs w:val="24"/>
          <w:u w:val="single"/>
        </w:rPr>
        <w:t xml:space="preserve">BOARD MEMBERS </w:t>
      </w:r>
      <w:r w:rsidR="00000426" w:rsidRPr="00CB0695">
        <w:rPr>
          <w:rFonts w:ascii="Times New Roman" w:hAnsi="Times New Roman"/>
          <w:b/>
          <w:sz w:val="24"/>
          <w:szCs w:val="24"/>
          <w:u w:val="single"/>
        </w:rPr>
        <w:t>PRESENT</w:t>
      </w:r>
    </w:p>
    <w:p w:rsidR="00E153FD"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Alvis</w:t>
      </w:r>
    </w:p>
    <w:p w:rsidR="00E153FD" w:rsidRPr="00CB0695"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Fanelli</w:t>
      </w:r>
    </w:p>
    <w:p w:rsidR="00CA373F" w:rsidRDefault="00CA373F" w:rsidP="002F0F36">
      <w:pPr>
        <w:spacing w:after="0" w:line="240" w:lineRule="auto"/>
        <w:ind w:left="720"/>
        <w:rPr>
          <w:rFonts w:ascii="Times New Roman" w:hAnsi="Times New Roman"/>
          <w:sz w:val="24"/>
          <w:szCs w:val="24"/>
        </w:rPr>
      </w:pPr>
      <w:r>
        <w:rPr>
          <w:rFonts w:ascii="Times New Roman" w:hAnsi="Times New Roman"/>
          <w:sz w:val="24"/>
          <w:szCs w:val="24"/>
        </w:rPr>
        <w:t>Nancy Troutman</w:t>
      </w:r>
    </w:p>
    <w:p w:rsidR="00CA373F" w:rsidRDefault="002F0F36" w:rsidP="00A00F55">
      <w:pPr>
        <w:spacing w:after="0" w:line="240" w:lineRule="auto"/>
        <w:ind w:left="720"/>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Stoher</w:t>
      </w:r>
      <w:proofErr w:type="spellEnd"/>
    </w:p>
    <w:p w:rsidR="002A2891" w:rsidRDefault="002A2891" w:rsidP="00A00F55">
      <w:pPr>
        <w:spacing w:after="0" w:line="240" w:lineRule="auto"/>
        <w:ind w:left="720"/>
        <w:rPr>
          <w:rFonts w:ascii="Times New Roman" w:hAnsi="Times New Roman"/>
          <w:sz w:val="24"/>
          <w:szCs w:val="24"/>
        </w:rPr>
      </w:pPr>
      <w:r>
        <w:rPr>
          <w:rFonts w:ascii="Times New Roman" w:hAnsi="Times New Roman"/>
          <w:sz w:val="24"/>
          <w:szCs w:val="24"/>
        </w:rPr>
        <w:t>Debbie Easter</w:t>
      </w:r>
    </w:p>
    <w:p w:rsidR="002A2891" w:rsidRDefault="002A2891" w:rsidP="002A2891">
      <w:pPr>
        <w:spacing w:after="0" w:line="240" w:lineRule="auto"/>
        <w:ind w:left="720"/>
        <w:rPr>
          <w:rFonts w:ascii="Times New Roman" w:hAnsi="Times New Roman"/>
          <w:sz w:val="24"/>
          <w:szCs w:val="24"/>
        </w:rPr>
      </w:pPr>
      <w:r>
        <w:rPr>
          <w:rFonts w:ascii="Times New Roman" w:hAnsi="Times New Roman"/>
          <w:sz w:val="24"/>
          <w:szCs w:val="24"/>
        </w:rPr>
        <w:t>Dr. John Wise</w:t>
      </w:r>
    </w:p>
    <w:p w:rsidR="00D01432" w:rsidRDefault="00D01432" w:rsidP="002A2891">
      <w:pPr>
        <w:spacing w:after="0" w:line="240" w:lineRule="auto"/>
        <w:ind w:left="720"/>
        <w:rPr>
          <w:rFonts w:ascii="Times New Roman" w:hAnsi="Times New Roman"/>
          <w:sz w:val="24"/>
          <w:szCs w:val="24"/>
        </w:rPr>
      </w:pPr>
      <w:r>
        <w:rPr>
          <w:rFonts w:ascii="Times New Roman" w:hAnsi="Times New Roman"/>
          <w:sz w:val="24"/>
          <w:szCs w:val="24"/>
        </w:rPr>
        <w:t xml:space="preserve">Janie Ober </w:t>
      </w:r>
    </w:p>
    <w:p w:rsidR="00D01432" w:rsidRDefault="00D01432" w:rsidP="002A2891">
      <w:pPr>
        <w:spacing w:after="0" w:line="240" w:lineRule="auto"/>
        <w:ind w:left="720"/>
        <w:rPr>
          <w:rFonts w:ascii="Times New Roman" w:hAnsi="Times New Roman"/>
          <w:sz w:val="24"/>
          <w:szCs w:val="24"/>
        </w:rPr>
      </w:pPr>
      <w:r>
        <w:rPr>
          <w:rFonts w:ascii="Times New Roman" w:hAnsi="Times New Roman"/>
          <w:sz w:val="24"/>
          <w:szCs w:val="24"/>
        </w:rPr>
        <w:t>Sue Grossman (Proxy for Jimmy Lee)</w:t>
      </w:r>
    </w:p>
    <w:p w:rsidR="00D01432" w:rsidRDefault="00D01432" w:rsidP="002A2891">
      <w:pPr>
        <w:spacing w:after="0" w:line="240" w:lineRule="auto"/>
        <w:ind w:left="720"/>
        <w:rPr>
          <w:rFonts w:ascii="Times New Roman" w:hAnsi="Times New Roman"/>
          <w:sz w:val="24"/>
          <w:szCs w:val="24"/>
        </w:rPr>
      </w:pPr>
    </w:p>
    <w:p w:rsidR="00CA373F" w:rsidRPr="00CB0695" w:rsidRDefault="00CA373F" w:rsidP="00472B3A">
      <w:pPr>
        <w:spacing w:after="0" w:line="240" w:lineRule="auto"/>
        <w:rPr>
          <w:rFonts w:ascii="Times New Roman" w:hAnsi="Times New Roman"/>
          <w:sz w:val="24"/>
          <w:szCs w:val="24"/>
        </w:rPr>
      </w:pPr>
    </w:p>
    <w:p w:rsidR="004D29E1" w:rsidRPr="005029B6" w:rsidRDefault="004D29E1" w:rsidP="005029B6">
      <w:pPr>
        <w:spacing w:after="0" w:line="240" w:lineRule="auto"/>
        <w:rPr>
          <w:rFonts w:ascii="Times New Roman" w:hAnsi="Times New Roman"/>
          <w:b/>
          <w:sz w:val="24"/>
          <w:szCs w:val="24"/>
          <w:u w:val="single"/>
        </w:rPr>
      </w:pPr>
      <w:r w:rsidRPr="00CB0695">
        <w:rPr>
          <w:rFonts w:ascii="Times New Roman" w:hAnsi="Times New Roman"/>
          <w:sz w:val="24"/>
          <w:szCs w:val="24"/>
        </w:rPr>
        <w:tab/>
      </w:r>
      <w:r w:rsidRPr="00CB0695">
        <w:rPr>
          <w:rFonts w:ascii="Times New Roman" w:hAnsi="Times New Roman"/>
          <w:b/>
          <w:sz w:val="24"/>
          <w:szCs w:val="24"/>
          <w:u w:val="single"/>
        </w:rPr>
        <w:t>GUESTS / STAFF</w:t>
      </w:r>
    </w:p>
    <w:p w:rsidR="00BD463B" w:rsidRDefault="00BD463B" w:rsidP="00472B3A">
      <w:pPr>
        <w:spacing w:after="0" w:line="240" w:lineRule="auto"/>
        <w:rPr>
          <w:rFonts w:ascii="Times New Roman" w:hAnsi="Times New Roman"/>
          <w:sz w:val="24"/>
          <w:szCs w:val="24"/>
        </w:rPr>
      </w:pPr>
      <w:r>
        <w:rPr>
          <w:rFonts w:ascii="Times New Roman" w:hAnsi="Times New Roman"/>
          <w:sz w:val="24"/>
          <w:szCs w:val="24"/>
        </w:rPr>
        <w:tab/>
        <w:t>Heather Wheeler, Program Manager, VDACS</w:t>
      </w:r>
    </w:p>
    <w:p w:rsidR="002A2891" w:rsidRDefault="002A2891" w:rsidP="00D01432">
      <w:pPr>
        <w:spacing w:after="0" w:line="240" w:lineRule="auto"/>
        <w:rPr>
          <w:rFonts w:ascii="Times New Roman" w:hAnsi="Times New Roman"/>
          <w:sz w:val="24"/>
          <w:szCs w:val="24"/>
        </w:rPr>
      </w:pPr>
      <w:r>
        <w:rPr>
          <w:rFonts w:ascii="Times New Roman" w:hAnsi="Times New Roman"/>
          <w:sz w:val="24"/>
          <w:szCs w:val="24"/>
        </w:rPr>
        <w:tab/>
      </w:r>
    </w:p>
    <w:p w:rsidR="004D29E1" w:rsidRPr="00CB0695" w:rsidRDefault="00E153FD" w:rsidP="00472B3A">
      <w:pPr>
        <w:spacing w:after="0" w:line="240" w:lineRule="auto"/>
        <w:rPr>
          <w:rFonts w:ascii="Times New Roman" w:hAnsi="Times New Roman"/>
          <w:sz w:val="24"/>
          <w:szCs w:val="24"/>
        </w:rPr>
      </w:pPr>
      <w:r>
        <w:rPr>
          <w:rFonts w:ascii="Times New Roman" w:hAnsi="Times New Roman"/>
          <w:sz w:val="24"/>
          <w:szCs w:val="24"/>
        </w:rPr>
        <w:tab/>
      </w: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APPROVE MINUTES OF LAST MEETING</w:t>
      </w:r>
    </w:p>
    <w:p w:rsidR="004D29E1" w:rsidRDefault="004D29E1" w:rsidP="00472B3A">
      <w:pPr>
        <w:spacing w:after="0" w:line="240" w:lineRule="auto"/>
        <w:rPr>
          <w:rFonts w:ascii="Times New Roman" w:hAnsi="Times New Roman"/>
          <w:sz w:val="24"/>
          <w:szCs w:val="24"/>
        </w:rPr>
      </w:pPr>
      <w:r w:rsidRPr="00CB0695">
        <w:rPr>
          <w:rFonts w:ascii="Times New Roman" w:hAnsi="Times New Roman"/>
          <w:sz w:val="24"/>
          <w:szCs w:val="24"/>
        </w:rPr>
        <w:t>The minutes of the previous meeting</w:t>
      </w:r>
      <w:r w:rsidR="00CA373F">
        <w:rPr>
          <w:rFonts w:ascii="Times New Roman" w:hAnsi="Times New Roman"/>
          <w:sz w:val="24"/>
          <w:szCs w:val="24"/>
        </w:rPr>
        <w:t>s</w:t>
      </w:r>
      <w:r w:rsidRPr="00CB0695">
        <w:rPr>
          <w:rFonts w:ascii="Times New Roman" w:hAnsi="Times New Roman"/>
          <w:sz w:val="24"/>
          <w:szCs w:val="24"/>
        </w:rPr>
        <w:t xml:space="preserve"> (</w:t>
      </w:r>
      <w:r w:rsidR="002A2891">
        <w:rPr>
          <w:rFonts w:ascii="Times New Roman" w:hAnsi="Times New Roman"/>
          <w:sz w:val="24"/>
          <w:szCs w:val="24"/>
        </w:rPr>
        <w:t xml:space="preserve">September </w:t>
      </w:r>
      <w:r w:rsidR="00D01432">
        <w:rPr>
          <w:rFonts w:ascii="Times New Roman" w:hAnsi="Times New Roman"/>
          <w:sz w:val="24"/>
          <w:szCs w:val="24"/>
        </w:rPr>
        <w:t>24, 2018</w:t>
      </w:r>
      <w:r w:rsidRPr="00CB0695">
        <w:rPr>
          <w:rFonts w:ascii="Times New Roman" w:hAnsi="Times New Roman"/>
          <w:sz w:val="24"/>
          <w:szCs w:val="24"/>
        </w:rPr>
        <w:t>) were approved.</w:t>
      </w:r>
      <w:r w:rsidR="005029B6">
        <w:rPr>
          <w:rFonts w:ascii="Times New Roman" w:hAnsi="Times New Roman"/>
          <w:sz w:val="24"/>
          <w:szCs w:val="24"/>
        </w:rPr>
        <w:t xml:space="preserve">  </w:t>
      </w:r>
    </w:p>
    <w:p w:rsidR="005029B6" w:rsidRPr="00CB0695" w:rsidRDefault="005029B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sz w:val="24"/>
          <w:szCs w:val="24"/>
        </w:rPr>
      </w:pPr>
      <w:r w:rsidRPr="00CB0695">
        <w:rPr>
          <w:rFonts w:ascii="Times New Roman" w:hAnsi="Times New Roman"/>
          <w:b/>
          <w:sz w:val="24"/>
          <w:szCs w:val="24"/>
        </w:rPr>
        <w:t>FINANCIAL UPDATE</w:t>
      </w:r>
    </w:p>
    <w:p w:rsidR="004D29E1" w:rsidRPr="00CB0695" w:rsidRDefault="005029B6" w:rsidP="00472B3A">
      <w:pPr>
        <w:spacing w:after="0" w:line="240" w:lineRule="auto"/>
        <w:rPr>
          <w:rFonts w:ascii="Times New Roman" w:hAnsi="Times New Roman"/>
          <w:sz w:val="24"/>
          <w:szCs w:val="24"/>
        </w:rPr>
      </w:pPr>
      <w:r>
        <w:rPr>
          <w:rFonts w:ascii="Times New Roman" w:hAnsi="Times New Roman"/>
          <w:sz w:val="24"/>
          <w:szCs w:val="24"/>
        </w:rPr>
        <w:t>Heather Wheeler</w:t>
      </w:r>
      <w:r w:rsidR="004D29E1" w:rsidRPr="00CB0695">
        <w:rPr>
          <w:rFonts w:ascii="Times New Roman" w:hAnsi="Times New Roman"/>
          <w:sz w:val="24"/>
          <w:szCs w:val="24"/>
        </w:rPr>
        <w:t xml:space="preserve"> reported on the finances for each fund. Income and revenue </w:t>
      </w:r>
      <w:proofErr w:type="gramStart"/>
      <w:r w:rsidR="004D29E1" w:rsidRPr="00CB0695">
        <w:rPr>
          <w:rFonts w:ascii="Times New Roman" w:hAnsi="Times New Roman"/>
          <w:sz w:val="24"/>
          <w:szCs w:val="24"/>
        </w:rPr>
        <w:t>are listed</w:t>
      </w:r>
      <w:proofErr w:type="gramEnd"/>
      <w:r w:rsidR="004D29E1" w:rsidRPr="00CB0695">
        <w:rPr>
          <w:rFonts w:ascii="Times New Roman" w:hAnsi="Times New Roman"/>
          <w:sz w:val="24"/>
          <w:szCs w:val="24"/>
        </w:rPr>
        <w:t xml:space="preserve"> as follows:</w:t>
      </w:r>
    </w:p>
    <w:p w:rsidR="00000426" w:rsidRPr="00CB0695" w:rsidRDefault="0000042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 xml:space="preserve">Coggins – cc 625 (Figures through </w:t>
      </w:r>
      <w:r w:rsidR="00D01432">
        <w:rPr>
          <w:rFonts w:ascii="Times New Roman" w:hAnsi="Times New Roman"/>
          <w:b/>
          <w:sz w:val="24"/>
          <w:szCs w:val="24"/>
        </w:rPr>
        <w:t>October 13, 2018</w:t>
      </w:r>
      <w:r w:rsidRPr="00CB0695">
        <w:rPr>
          <w:rFonts w:ascii="Times New Roman" w:hAnsi="Times New Roman"/>
          <w:b/>
          <w:sz w:val="24"/>
          <w:szCs w:val="24"/>
        </w:rPr>
        <w:t>)</w:t>
      </w:r>
    </w:p>
    <w:tbl>
      <w:tblPr>
        <w:tblW w:w="8100" w:type="dxa"/>
        <w:tblInd w:w="93" w:type="dxa"/>
        <w:tblLook w:val="04A0" w:firstRow="1" w:lastRow="0" w:firstColumn="1" w:lastColumn="0" w:noHBand="0" w:noVBand="1"/>
      </w:tblPr>
      <w:tblGrid>
        <w:gridCol w:w="6580"/>
        <w:gridCol w:w="1520"/>
      </w:tblGrid>
      <w:tr w:rsidR="004D29E1" w:rsidRPr="004D29E1" w:rsidTr="004D29E1">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9E1" w:rsidRPr="004D29E1" w:rsidRDefault="00D01432"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7/1/2018</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4D29E1" w:rsidRPr="004D29E1" w:rsidRDefault="004D29E1"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D01432">
              <w:rPr>
                <w:rFonts w:ascii="Times New Roman" w:eastAsia="Times New Roman" w:hAnsi="Times New Roman"/>
                <w:color w:val="000000"/>
                <w:sz w:val="24"/>
                <w:szCs w:val="24"/>
              </w:rPr>
              <w:t>301,369.07</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D01432">
              <w:rPr>
                <w:rFonts w:ascii="Times New Roman" w:eastAsia="Times New Roman" w:hAnsi="Times New Roman"/>
                <w:color w:val="000000"/>
                <w:sz w:val="24"/>
                <w:szCs w:val="24"/>
              </w:rPr>
              <w:t>38,029.94</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D01432">
              <w:rPr>
                <w:rFonts w:ascii="Times New Roman" w:eastAsia="Times New Roman" w:hAnsi="Times New Roman"/>
                <w:color w:val="000000"/>
                <w:sz w:val="24"/>
                <w:szCs w:val="24"/>
              </w:rPr>
              <w:t>41,220.38</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D01432">
              <w:rPr>
                <w:rFonts w:ascii="Times New Roman" w:eastAsia="Times New Roman" w:hAnsi="Times New Roman"/>
                <w:color w:val="000000"/>
                <w:sz w:val="24"/>
                <w:szCs w:val="24"/>
              </w:rPr>
              <w:t>298,205.63</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5029B6"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Uncommitted Balance (Cash </w:t>
            </w:r>
            <w:proofErr w:type="spellStart"/>
            <w:r>
              <w:rPr>
                <w:rFonts w:ascii="Times New Roman" w:eastAsia="Times New Roman" w:hAnsi="Times New Roman"/>
                <w:color w:val="000000"/>
                <w:sz w:val="24"/>
                <w:szCs w:val="24"/>
              </w:rPr>
              <w:t>bal</w:t>
            </w:r>
            <w:proofErr w:type="spellEnd"/>
            <w:r>
              <w:rPr>
                <w:rFonts w:ascii="Times New Roman" w:eastAsia="Times New Roman" w:hAnsi="Times New Roman"/>
                <w:color w:val="000000"/>
                <w:sz w:val="24"/>
                <w:szCs w:val="24"/>
              </w:rPr>
              <w:t xml:space="preserve"> </w:t>
            </w:r>
            <w:r w:rsidR="002F3FCF">
              <w:rPr>
                <w:rFonts w:ascii="Times New Roman" w:eastAsia="Times New Roman" w:hAnsi="Times New Roman"/>
                <w:color w:val="000000"/>
                <w:sz w:val="24"/>
                <w:szCs w:val="24"/>
              </w:rPr>
              <w:t>7</w:t>
            </w:r>
            <w:r w:rsidR="00D01432">
              <w:rPr>
                <w:rFonts w:ascii="Times New Roman" w:eastAsia="Times New Roman" w:hAnsi="Times New Roman"/>
                <w:color w:val="000000"/>
                <w:sz w:val="24"/>
                <w:szCs w:val="24"/>
              </w:rPr>
              <w:t>/1/18</w:t>
            </w:r>
            <w:r w:rsidR="004D29E1"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D01432">
              <w:rPr>
                <w:rFonts w:ascii="Times New Roman" w:eastAsia="Times New Roman" w:hAnsi="Times New Roman"/>
                <w:color w:val="000000"/>
                <w:sz w:val="24"/>
                <w:szCs w:val="24"/>
              </w:rPr>
              <w:t>226,271.69</w:t>
            </w:r>
          </w:p>
        </w:tc>
      </w:tr>
    </w:tbl>
    <w:p w:rsidR="00AD6820" w:rsidRDefault="00AD6820" w:rsidP="00472B3A">
      <w:pPr>
        <w:spacing w:after="0" w:line="240" w:lineRule="auto"/>
        <w:rPr>
          <w:rFonts w:ascii="Times New Roman" w:hAnsi="Times New Roman"/>
          <w:sz w:val="24"/>
          <w:szCs w:val="24"/>
        </w:rPr>
      </w:pPr>
    </w:p>
    <w:p w:rsidR="004D29E1" w:rsidRPr="00CB0695" w:rsidRDefault="00AD6820" w:rsidP="00DA7086">
      <w:pPr>
        <w:rPr>
          <w:rFonts w:ascii="Times New Roman" w:hAnsi="Times New Roman"/>
          <w:sz w:val="24"/>
          <w:szCs w:val="24"/>
        </w:rPr>
      </w:pPr>
      <w:r>
        <w:rPr>
          <w:rFonts w:ascii="Times New Roman" w:hAnsi="Times New Roman"/>
          <w:sz w:val="24"/>
          <w:szCs w:val="24"/>
        </w:rPr>
        <w:br w:type="page"/>
      </w: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lastRenderedPageBreak/>
        <w:t>Feed Tonnage – cc 626</w:t>
      </w:r>
      <w:r w:rsidRPr="00CB0695">
        <w:rPr>
          <w:rFonts w:ascii="Times New Roman" w:hAnsi="Times New Roman"/>
          <w:sz w:val="24"/>
          <w:szCs w:val="24"/>
        </w:rPr>
        <w:t xml:space="preserve"> </w:t>
      </w:r>
      <w:r w:rsidRPr="00CB0695">
        <w:rPr>
          <w:rFonts w:ascii="Times New Roman" w:hAnsi="Times New Roman"/>
          <w:b/>
          <w:sz w:val="24"/>
          <w:szCs w:val="24"/>
        </w:rPr>
        <w:t xml:space="preserve">(Figures through </w:t>
      </w:r>
      <w:r w:rsidR="00D01432">
        <w:rPr>
          <w:rFonts w:ascii="Times New Roman" w:hAnsi="Times New Roman"/>
          <w:b/>
          <w:sz w:val="24"/>
          <w:szCs w:val="24"/>
        </w:rPr>
        <w:t>October 31, 2018</w:t>
      </w:r>
      <w:r w:rsidRPr="00CB0695">
        <w:rPr>
          <w:rFonts w:ascii="Times New Roman" w:hAnsi="Times New Roman"/>
          <w:b/>
          <w:sz w:val="24"/>
          <w:szCs w:val="24"/>
        </w:rPr>
        <w:t>)</w:t>
      </w:r>
    </w:p>
    <w:tbl>
      <w:tblPr>
        <w:tblW w:w="8100" w:type="dxa"/>
        <w:tblInd w:w="93" w:type="dxa"/>
        <w:tblLook w:val="04A0" w:firstRow="1" w:lastRow="0" w:firstColumn="1" w:lastColumn="0" w:noHBand="0" w:noVBand="1"/>
      </w:tblPr>
      <w:tblGrid>
        <w:gridCol w:w="6580"/>
        <w:gridCol w:w="1520"/>
      </w:tblGrid>
      <w:tr w:rsidR="00D01432" w:rsidRPr="004D29E1" w:rsidTr="00825EA6">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7/1/2018</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D01432" w:rsidRPr="004D29E1" w:rsidRDefault="00D01432"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Pr>
                <w:rFonts w:ascii="Times New Roman" w:eastAsia="Times New Roman" w:hAnsi="Times New Roman"/>
                <w:color w:val="000000"/>
                <w:sz w:val="24"/>
                <w:szCs w:val="24"/>
              </w:rPr>
              <w:t>344,163.51</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Pr>
                <w:rFonts w:ascii="Times New Roman" w:eastAsia="Times New Roman" w:hAnsi="Times New Roman"/>
                <w:color w:val="000000"/>
                <w:sz w:val="24"/>
                <w:szCs w:val="24"/>
              </w:rPr>
              <w:t>1,492.53</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Pr>
                <w:rFonts w:ascii="Times New Roman" w:eastAsia="Times New Roman" w:hAnsi="Times New Roman"/>
                <w:color w:val="000000"/>
                <w:sz w:val="24"/>
                <w:szCs w:val="24"/>
              </w:rPr>
              <w:t>36,675.00</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Pr>
                <w:rFonts w:ascii="Times New Roman" w:eastAsia="Times New Roman" w:hAnsi="Times New Roman"/>
                <w:color w:val="000000"/>
                <w:sz w:val="24"/>
                <w:szCs w:val="24"/>
              </w:rPr>
              <w:t>308,981.04</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Uncommitted Balance (Cash </w:t>
            </w:r>
            <w:proofErr w:type="spellStart"/>
            <w:r>
              <w:rPr>
                <w:rFonts w:ascii="Times New Roman" w:eastAsia="Times New Roman" w:hAnsi="Times New Roman"/>
                <w:color w:val="000000"/>
                <w:sz w:val="24"/>
                <w:szCs w:val="24"/>
              </w:rPr>
              <w:t>bal</w:t>
            </w:r>
            <w:proofErr w:type="spellEnd"/>
            <w:r>
              <w:rPr>
                <w:rFonts w:ascii="Times New Roman" w:eastAsia="Times New Roman" w:hAnsi="Times New Roman"/>
                <w:color w:val="000000"/>
                <w:sz w:val="24"/>
                <w:szCs w:val="24"/>
              </w:rPr>
              <w:t xml:space="preserve"> 7/1/18</w:t>
            </w:r>
            <w:r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Pr>
                <w:rFonts w:ascii="Times New Roman" w:eastAsia="Times New Roman" w:hAnsi="Times New Roman"/>
                <w:color w:val="000000"/>
                <w:sz w:val="24"/>
                <w:szCs w:val="24"/>
              </w:rPr>
              <w:t>157,216.74</w:t>
            </w:r>
          </w:p>
        </w:tc>
      </w:tr>
    </w:tbl>
    <w:p w:rsidR="00BD463B" w:rsidRPr="00CB0695" w:rsidRDefault="00BD463B"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OLD BUSINESS / UPDATES</w:t>
      </w:r>
    </w:p>
    <w:p w:rsidR="00CB0695" w:rsidRDefault="00CB0695" w:rsidP="00472B3A">
      <w:pPr>
        <w:spacing w:after="0" w:line="240" w:lineRule="auto"/>
        <w:rPr>
          <w:rFonts w:ascii="Times New Roman" w:hAnsi="Times New Roman"/>
          <w:b/>
          <w:sz w:val="24"/>
          <w:szCs w:val="24"/>
        </w:rPr>
      </w:pPr>
    </w:p>
    <w:p w:rsidR="002E24E5" w:rsidRPr="0016796E" w:rsidRDefault="002E24E5" w:rsidP="0016796E">
      <w:pPr>
        <w:spacing w:after="0" w:line="240" w:lineRule="auto"/>
        <w:rPr>
          <w:rFonts w:ascii="Times New Roman" w:hAnsi="Times New Roman"/>
          <w:sz w:val="20"/>
          <w:szCs w:val="20"/>
          <w:highlight w:val="yellow"/>
        </w:rPr>
      </w:pPr>
    </w:p>
    <w:p w:rsidR="00BD463B" w:rsidRDefault="00D01432" w:rsidP="00472B3A">
      <w:pPr>
        <w:spacing w:after="0" w:line="240" w:lineRule="auto"/>
        <w:rPr>
          <w:rFonts w:ascii="Times New Roman" w:hAnsi="Times New Roman"/>
          <w:b/>
          <w:sz w:val="24"/>
          <w:szCs w:val="24"/>
        </w:rPr>
      </w:pPr>
      <w:r>
        <w:rPr>
          <w:rFonts w:ascii="Times New Roman" w:hAnsi="Times New Roman"/>
          <w:b/>
          <w:sz w:val="24"/>
          <w:szCs w:val="24"/>
        </w:rPr>
        <w:t>Program Manager Updates</w:t>
      </w:r>
    </w:p>
    <w:p w:rsidR="00D041A7" w:rsidRDefault="00D041A7" w:rsidP="00472B3A">
      <w:pPr>
        <w:spacing w:after="0" w:line="240" w:lineRule="auto"/>
        <w:rPr>
          <w:rFonts w:ascii="Times New Roman" w:hAnsi="Times New Roman"/>
          <w:b/>
          <w:sz w:val="24"/>
          <w:szCs w:val="24"/>
        </w:rPr>
      </w:pPr>
    </w:p>
    <w:p w:rsidR="00064FBF" w:rsidRDefault="00D01432" w:rsidP="00472B3A">
      <w:pPr>
        <w:spacing w:after="0" w:line="240" w:lineRule="auto"/>
        <w:rPr>
          <w:rFonts w:ascii="Times New Roman" w:hAnsi="Times New Roman"/>
          <w:sz w:val="24"/>
          <w:szCs w:val="24"/>
        </w:rPr>
      </w:pPr>
      <w:r>
        <w:rPr>
          <w:rFonts w:ascii="Times New Roman" w:hAnsi="Times New Roman"/>
          <w:sz w:val="24"/>
          <w:szCs w:val="24"/>
        </w:rPr>
        <w:t xml:space="preserve">Heather Wheeler reported on marketing activities since the September meeting.  The Showcase of Breeds at the State Fair this year was more difficult to schedule this year since volunteers are becoming harder to find to cover full days at the Fair.  </w:t>
      </w:r>
      <w:r w:rsidR="003A1EC4">
        <w:rPr>
          <w:rFonts w:ascii="Times New Roman" w:hAnsi="Times New Roman"/>
          <w:sz w:val="24"/>
          <w:szCs w:val="24"/>
        </w:rPr>
        <w:t xml:space="preserve">Heather Wheeler has identified a volunteer that is willing to cover the entire ten days next year and she is recommending to the Board that VHIB </w:t>
      </w:r>
      <w:proofErr w:type="gramStart"/>
      <w:r w:rsidR="003A1EC4">
        <w:rPr>
          <w:rFonts w:ascii="Times New Roman" w:hAnsi="Times New Roman"/>
          <w:sz w:val="24"/>
          <w:szCs w:val="24"/>
        </w:rPr>
        <w:t>allows</w:t>
      </w:r>
      <w:proofErr w:type="gramEnd"/>
      <w:r w:rsidR="003A1EC4">
        <w:rPr>
          <w:rFonts w:ascii="Times New Roman" w:hAnsi="Times New Roman"/>
          <w:sz w:val="24"/>
          <w:szCs w:val="24"/>
        </w:rPr>
        <w:t xml:space="preserve"> one volunteer to cover the Showcase and that VHIB should produce informational graphics on the Virginia horse industry for a display.  </w:t>
      </w:r>
      <w:proofErr w:type="gramStart"/>
      <w:r w:rsidR="003A1EC4">
        <w:rPr>
          <w:rFonts w:ascii="Times New Roman" w:hAnsi="Times New Roman"/>
          <w:sz w:val="24"/>
          <w:szCs w:val="24"/>
        </w:rPr>
        <w:t>The Board agrees and will work on the graphic ideas during the upcoming meetings.</w:t>
      </w:r>
      <w:proofErr w:type="gramEnd"/>
      <w:r w:rsidR="003A1EC4">
        <w:rPr>
          <w:rFonts w:ascii="Times New Roman" w:hAnsi="Times New Roman"/>
          <w:sz w:val="24"/>
          <w:szCs w:val="24"/>
        </w:rPr>
        <w:t xml:space="preserve">  Heather Wheeler also reported that she met with the Virginia Farmers Market Association in November and there is an interest in organizing more Meet a Horse at the Market events in 2019.  Heather Wheeler attended the Meet a Horse Event at the King George Farmers Market in 2018 and it was a great opportunity for people to get to interact with the horses.  The Board is interested in supporting the effort.</w:t>
      </w:r>
    </w:p>
    <w:p w:rsidR="00B123A1" w:rsidRDefault="00B123A1" w:rsidP="00472B3A">
      <w:pPr>
        <w:spacing w:after="0" w:line="240" w:lineRule="auto"/>
        <w:rPr>
          <w:rFonts w:ascii="Times New Roman" w:hAnsi="Times New Roman"/>
          <w:sz w:val="24"/>
          <w:szCs w:val="24"/>
        </w:rPr>
      </w:pPr>
      <w:r>
        <w:rPr>
          <w:rFonts w:ascii="Times New Roman" w:hAnsi="Times New Roman"/>
          <w:sz w:val="24"/>
          <w:szCs w:val="24"/>
        </w:rPr>
        <w:t>Heather Wheeler also suggested that the Board consider a marketing focused meeting in early 2019 to discuss VHIB marketing efforts and future ideas.  The Board discussed the marketing meeting and will host one in January of 2019.</w:t>
      </w:r>
    </w:p>
    <w:p w:rsidR="00BD463B" w:rsidRPr="00B4619E" w:rsidRDefault="00B4619E" w:rsidP="00B4619E">
      <w:pPr>
        <w:spacing w:after="0" w:line="240" w:lineRule="auto"/>
        <w:rPr>
          <w:rFonts w:ascii="Times New Roman" w:hAnsi="Times New Roman"/>
          <w:sz w:val="24"/>
          <w:szCs w:val="24"/>
        </w:rPr>
      </w:pPr>
      <w:r>
        <w:rPr>
          <w:rFonts w:ascii="Times New Roman" w:hAnsi="Times New Roman"/>
          <w:sz w:val="24"/>
          <w:szCs w:val="24"/>
        </w:rPr>
        <w:t xml:space="preserve">  </w:t>
      </w:r>
    </w:p>
    <w:p w:rsidR="00BD463B" w:rsidRPr="00BD463B" w:rsidRDefault="00BD463B" w:rsidP="00BD463B">
      <w:pPr>
        <w:spacing w:after="0" w:line="240" w:lineRule="auto"/>
        <w:rPr>
          <w:rFonts w:ascii="Times New Roman" w:hAnsi="Times New Roman"/>
          <w:b/>
          <w:sz w:val="24"/>
          <w:szCs w:val="24"/>
        </w:rPr>
      </w:pPr>
    </w:p>
    <w:p w:rsidR="00875369" w:rsidRPr="0016796E" w:rsidRDefault="00875369" w:rsidP="00472B3A">
      <w:pPr>
        <w:spacing w:after="0" w:line="240" w:lineRule="auto"/>
        <w:rPr>
          <w:rFonts w:ascii="Times New Roman" w:hAnsi="Times New Roman"/>
          <w:sz w:val="20"/>
          <w:szCs w:val="20"/>
        </w:rPr>
      </w:pPr>
    </w:p>
    <w:p w:rsidR="00472B3A" w:rsidRDefault="00472B3A" w:rsidP="00472B3A">
      <w:pPr>
        <w:spacing w:after="0" w:line="240" w:lineRule="auto"/>
        <w:rPr>
          <w:rFonts w:ascii="Times New Roman" w:hAnsi="Times New Roman"/>
          <w:b/>
          <w:sz w:val="24"/>
          <w:szCs w:val="24"/>
        </w:rPr>
      </w:pPr>
      <w:r w:rsidRPr="00CB0695">
        <w:rPr>
          <w:rFonts w:ascii="Times New Roman" w:hAnsi="Times New Roman"/>
          <w:b/>
          <w:sz w:val="24"/>
          <w:szCs w:val="24"/>
        </w:rPr>
        <w:t>NEW BUSINESS</w:t>
      </w:r>
    </w:p>
    <w:p w:rsidR="002A2891" w:rsidRDefault="002A2891" w:rsidP="00472B3A">
      <w:pPr>
        <w:spacing w:after="0" w:line="240" w:lineRule="auto"/>
        <w:rPr>
          <w:rFonts w:ascii="Times New Roman" w:hAnsi="Times New Roman"/>
          <w:b/>
          <w:sz w:val="24"/>
          <w:szCs w:val="24"/>
        </w:rPr>
      </w:pPr>
    </w:p>
    <w:p w:rsidR="002A2891" w:rsidRDefault="002A2891" w:rsidP="002A2891">
      <w:pPr>
        <w:spacing w:after="0" w:line="240" w:lineRule="auto"/>
        <w:rPr>
          <w:rFonts w:ascii="Times New Roman" w:hAnsi="Times New Roman"/>
          <w:b/>
          <w:sz w:val="24"/>
          <w:szCs w:val="24"/>
        </w:rPr>
      </w:pPr>
      <w:r>
        <w:rPr>
          <w:rFonts w:ascii="Times New Roman" w:hAnsi="Times New Roman"/>
          <w:b/>
          <w:sz w:val="24"/>
          <w:szCs w:val="24"/>
        </w:rPr>
        <w:t>Virginia Bred Grants</w:t>
      </w:r>
    </w:p>
    <w:p w:rsidR="002A2891" w:rsidRDefault="002A2891" w:rsidP="002A2891">
      <w:pPr>
        <w:spacing w:after="0" w:line="240" w:lineRule="auto"/>
        <w:rPr>
          <w:rFonts w:ascii="Times New Roman" w:hAnsi="Times New Roman"/>
          <w:b/>
          <w:sz w:val="24"/>
          <w:szCs w:val="24"/>
        </w:rPr>
      </w:pPr>
    </w:p>
    <w:p w:rsidR="002A2891" w:rsidRDefault="002A2891" w:rsidP="002A2891">
      <w:pPr>
        <w:spacing w:after="0" w:line="240" w:lineRule="auto"/>
        <w:rPr>
          <w:rFonts w:ascii="Times New Roman" w:hAnsi="Times New Roman"/>
          <w:sz w:val="24"/>
          <w:szCs w:val="24"/>
        </w:rPr>
      </w:pPr>
      <w:proofErr w:type="gramStart"/>
      <w:r>
        <w:rPr>
          <w:rFonts w:ascii="Times New Roman" w:hAnsi="Times New Roman"/>
          <w:sz w:val="24"/>
          <w:szCs w:val="24"/>
        </w:rPr>
        <w:t>Lengthy discussions were held by the members on each application and annual report</w:t>
      </w:r>
      <w:proofErr w:type="gramEnd"/>
      <w:r>
        <w:rPr>
          <w:rFonts w:ascii="Times New Roman" w:hAnsi="Times New Roman"/>
          <w:sz w:val="24"/>
          <w:szCs w:val="24"/>
        </w:rPr>
        <w:t xml:space="preserve">.  Examined were the impact of each program, the number of participants, the number of horses, the conducting of the program and the promotion of the Horse Industry Board as the main supporter of the individual programs.  The following equine groups and amounts </w:t>
      </w:r>
      <w:proofErr w:type="gramStart"/>
      <w:r>
        <w:rPr>
          <w:rFonts w:ascii="Times New Roman" w:hAnsi="Times New Roman"/>
          <w:sz w:val="24"/>
          <w:szCs w:val="24"/>
        </w:rPr>
        <w:t>were approved</w:t>
      </w:r>
      <w:proofErr w:type="gramEnd"/>
      <w:r>
        <w:rPr>
          <w:rFonts w:ascii="Times New Roman" w:hAnsi="Times New Roman"/>
          <w:sz w:val="24"/>
          <w:szCs w:val="24"/>
        </w:rPr>
        <w:t>:</w:t>
      </w:r>
    </w:p>
    <w:p w:rsidR="002A2891" w:rsidRDefault="002A2891" w:rsidP="002A2891">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6856"/>
        <w:gridCol w:w="2494"/>
      </w:tblGrid>
      <w:tr w:rsidR="002A2891" w:rsidTr="002A2891">
        <w:tc>
          <w:tcPr>
            <w:tcW w:w="6856" w:type="dxa"/>
            <w:vAlign w:val="center"/>
          </w:tcPr>
          <w:p w:rsidR="002A2891" w:rsidRPr="00205068" w:rsidRDefault="002A2891" w:rsidP="00D856B8">
            <w:pPr>
              <w:jc w:val="center"/>
              <w:rPr>
                <w:rFonts w:ascii="Times New Roman" w:hAnsi="Times New Roman"/>
                <w:b/>
                <w:sz w:val="24"/>
                <w:szCs w:val="24"/>
              </w:rPr>
            </w:pPr>
            <w:r w:rsidRPr="00205068">
              <w:rPr>
                <w:rFonts w:ascii="Times New Roman" w:hAnsi="Times New Roman"/>
                <w:b/>
                <w:sz w:val="24"/>
                <w:szCs w:val="24"/>
              </w:rPr>
              <w:t>Organization</w:t>
            </w:r>
          </w:p>
        </w:tc>
        <w:tc>
          <w:tcPr>
            <w:tcW w:w="2494" w:type="dxa"/>
            <w:vAlign w:val="center"/>
          </w:tcPr>
          <w:p w:rsidR="002A2891" w:rsidRPr="00205068" w:rsidRDefault="002A2891" w:rsidP="00D856B8">
            <w:pPr>
              <w:jc w:val="center"/>
              <w:rPr>
                <w:rFonts w:ascii="Times New Roman" w:hAnsi="Times New Roman"/>
                <w:b/>
                <w:sz w:val="24"/>
                <w:szCs w:val="24"/>
              </w:rPr>
            </w:pPr>
            <w:r w:rsidRPr="00205068">
              <w:rPr>
                <w:rFonts w:ascii="Times New Roman" w:hAnsi="Times New Roman"/>
                <w:b/>
                <w:sz w:val="24"/>
                <w:szCs w:val="24"/>
              </w:rPr>
              <w:t>Amount Approved</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t>American Saddlebred Horse Association of Virginia</w:t>
            </w:r>
          </w:p>
        </w:tc>
        <w:tc>
          <w:tcPr>
            <w:tcW w:w="2494" w:type="dxa"/>
            <w:vAlign w:val="center"/>
          </w:tcPr>
          <w:p w:rsidR="002A2891" w:rsidRDefault="002A2891" w:rsidP="003A1EC4">
            <w:pPr>
              <w:jc w:val="center"/>
              <w:rPr>
                <w:rFonts w:ascii="Times New Roman" w:hAnsi="Times New Roman"/>
                <w:sz w:val="24"/>
                <w:szCs w:val="24"/>
              </w:rPr>
            </w:pPr>
            <w:r>
              <w:rPr>
                <w:rFonts w:ascii="Times New Roman" w:hAnsi="Times New Roman"/>
                <w:sz w:val="24"/>
                <w:szCs w:val="24"/>
              </w:rPr>
              <w:t>$</w:t>
            </w:r>
            <w:r w:rsidR="003A1EC4">
              <w:rPr>
                <w:rFonts w:ascii="Times New Roman" w:hAnsi="Times New Roman"/>
                <w:sz w:val="24"/>
                <w:szCs w:val="24"/>
              </w:rPr>
              <w:t>5,000</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t>Commonwealth Dressage &amp; Combined  Training Association</w:t>
            </w:r>
          </w:p>
        </w:tc>
        <w:tc>
          <w:tcPr>
            <w:tcW w:w="2494" w:type="dxa"/>
            <w:vAlign w:val="center"/>
          </w:tcPr>
          <w:p w:rsidR="002A2891" w:rsidRDefault="002A2891" w:rsidP="003A1EC4">
            <w:pPr>
              <w:jc w:val="center"/>
              <w:rPr>
                <w:rFonts w:ascii="Times New Roman" w:hAnsi="Times New Roman"/>
                <w:sz w:val="24"/>
                <w:szCs w:val="24"/>
              </w:rPr>
            </w:pPr>
            <w:r>
              <w:rPr>
                <w:rFonts w:ascii="Times New Roman" w:hAnsi="Times New Roman"/>
                <w:sz w:val="24"/>
                <w:szCs w:val="24"/>
              </w:rPr>
              <w:t>$3,</w:t>
            </w:r>
            <w:r w:rsidR="003A1EC4">
              <w:rPr>
                <w:rFonts w:ascii="Times New Roman" w:hAnsi="Times New Roman"/>
                <w:sz w:val="24"/>
                <w:szCs w:val="24"/>
              </w:rPr>
              <w:t>500</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t>Virginia Paint Horse Club</w:t>
            </w:r>
          </w:p>
        </w:tc>
        <w:tc>
          <w:tcPr>
            <w:tcW w:w="2494" w:type="dxa"/>
            <w:vAlign w:val="center"/>
          </w:tcPr>
          <w:p w:rsidR="002A2891" w:rsidRDefault="002A2891" w:rsidP="003A1EC4">
            <w:pPr>
              <w:jc w:val="center"/>
              <w:rPr>
                <w:rFonts w:ascii="Times New Roman" w:hAnsi="Times New Roman"/>
                <w:sz w:val="24"/>
                <w:szCs w:val="24"/>
              </w:rPr>
            </w:pPr>
            <w:r>
              <w:rPr>
                <w:rFonts w:ascii="Times New Roman" w:hAnsi="Times New Roman"/>
                <w:sz w:val="24"/>
                <w:szCs w:val="24"/>
              </w:rPr>
              <w:t>$</w:t>
            </w:r>
            <w:r w:rsidR="003A1EC4">
              <w:rPr>
                <w:rFonts w:ascii="Times New Roman" w:hAnsi="Times New Roman"/>
                <w:sz w:val="24"/>
                <w:szCs w:val="24"/>
              </w:rPr>
              <w:t>6,000</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t>Virginia Quarter Horse Association</w:t>
            </w:r>
          </w:p>
        </w:tc>
        <w:tc>
          <w:tcPr>
            <w:tcW w:w="2494" w:type="dxa"/>
            <w:vAlign w:val="center"/>
          </w:tcPr>
          <w:p w:rsidR="002A2891" w:rsidRDefault="002A2891" w:rsidP="00D856B8">
            <w:pPr>
              <w:jc w:val="center"/>
              <w:rPr>
                <w:rFonts w:ascii="Times New Roman" w:hAnsi="Times New Roman"/>
                <w:sz w:val="24"/>
                <w:szCs w:val="24"/>
              </w:rPr>
            </w:pPr>
            <w:r>
              <w:rPr>
                <w:rFonts w:ascii="Times New Roman" w:hAnsi="Times New Roman"/>
                <w:sz w:val="24"/>
                <w:szCs w:val="24"/>
              </w:rPr>
              <w:t>$8,000</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t xml:space="preserve">Virginia Presidential Paso </w:t>
            </w:r>
            <w:proofErr w:type="spellStart"/>
            <w:r>
              <w:rPr>
                <w:rFonts w:ascii="Times New Roman" w:hAnsi="Times New Roman"/>
                <w:sz w:val="24"/>
                <w:szCs w:val="24"/>
              </w:rPr>
              <w:t>Fino</w:t>
            </w:r>
            <w:proofErr w:type="spellEnd"/>
            <w:r>
              <w:rPr>
                <w:rFonts w:ascii="Times New Roman" w:hAnsi="Times New Roman"/>
                <w:sz w:val="24"/>
                <w:szCs w:val="24"/>
              </w:rPr>
              <w:t xml:space="preserve"> Horse Association, </w:t>
            </w:r>
            <w:proofErr w:type="spellStart"/>
            <w:r>
              <w:rPr>
                <w:rFonts w:ascii="Times New Roman" w:hAnsi="Times New Roman"/>
                <w:sz w:val="24"/>
                <w:szCs w:val="24"/>
              </w:rPr>
              <w:t>Inc</w:t>
            </w:r>
            <w:proofErr w:type="spellEnd"/>
          </w:p>
        </w:tc>
        <w:tc>
          <w:tcPr>
            <w:tcW w:w="2494" w:type="dxa"/>
            <w:vAlign w:val="center"/>
          </w:tcPr>
          <w:p w:rsidR="002A2891" w:rsidRDefault="002A2891" w:rsidP="003A1EC4">
            <w:pPr>
              <w:jc w:val="center"/>
              <w:rPr>
                <w:rFonts w:ascii="Times New Roman" w:hAnsi="Times New Roman"/>
                <w:sz w:val="24"/>
                <w:szCs w:val="24"/>
              </w:rPr>
            </w:pPr>
            <w:r>
              <w:rPr>
                <w:rFonts w:ascii="Times New Roman" w:hAnsi="Times New Roman"/>
                <w:sz w:val="24"/>
                <w:szCs w:val="24"/>
              </w:rPr>
              <w:t>$</w:t>
            </w:r>
            <w:r w:rsidR="003A1EC4">
              <w:rPr>
                <w:rFonts w:ascii="Times New Roman" w:hAnsi="Times New Roman"/>
                <w:sz w:val="24"/>
                <w:szCs w:val="24"/>
              </w:rPr>
              <w:t>3,300</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t>East Coast Stock Association</w:t>
            </w:r>
          </w:p>
        </w:tc>
        <w:tc>
          <w:tcPr>
            <w:tcW w:w="2494" w:type="dxa"/>
            <w:vAlign w:val="center"/>
          </w:tcPr>
          <w:p w:rsidR="002A2891" w:rsidRDefault="002A2891" w:rsidP="003A1EC4">
            <w:pPr>
              <w:jc w:val="center"/>
              <w:rPr>
                <w:rFonts w:ascii="Times New Roman" w:hAnsi="Times New Roman"/>
                <w:sz w:val="24"/>
                <w:szCs w:val="24"/>
              </w:rPr>
            </w:pPr>
            <w:r>
              <w:rPr>
                <w:rFonts w:ascii="Times New Roman" w:hAnsi="Times New Roman"/>
                <w:sz w:val="24"/>
                <w:szCs w:val="24"/>
              </w:rPr>
              <w:t>$</w:t>
            </w:r>
            <w:r w:rsidR="003A1EC4">
              <w:rPr>
                <w:rFonts w:ascii="Times New Roman" w:hAnsi="Times New Roman"/>
                <w:sz w:val="24"/>
                <w:szCs w:val="24"/>
              </w:rPr>
              <w:t>2,500</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t>Virginia Pony Breeders Association</w:t>
            </w:r>
          </w:p>
        </w:tc>
        <w:tc>
          <w:tcPr>
            <w:tcW w:w="2494" w:type="dxa"/>
            <w:vAlign w:val="center"/>
          </w:tcPr>
          <w:p w:rsidR="002A2891" w:rsidRDefault="002A2891" w:rsidP="003A1EC4">
            <w:pPr>
              <w:jc w:val="center"/>
              <w:rPr>
                <w:rFonts w:ascii="Times New Roman" w:hAnsi="Times New Roman"/>
                <w:sz w:val="24"/>
                <w:szCs w:val="24"/>
              </w:rPr>
            </w:pPr>
            <w:r>
              <w:rPr>
                <w:rFonts w:ascii="Times New Roman" w:hAnsi="Times New Roman"/>
                <w:sz w:val="24"/>
                <w:szCs w:val="24"/>
              </w:rPr>
              <w:t>$</w:t>
            </w:r>
            <w:r w:rsidR="003A1EC4">
              <w:rPr>
                <w:rFonts w:ascii="Times New Roman" w:hAnsi="Times New Roman"/>
                <w:sz w:val="24"/>
                <w:szCs w:val="24"/>
              </w:rPr>
              <w:t>6,000</w:t>
            </w:r>
          </w:p>
        </w:tc>
      </w:tr>
      <w:tr w:rsidR="002A2891" w:rsidTr="002A2891">
        <w:tc>
          <w:tcPr>
            <w:tcW w:w="6856" w:type="dxa"/>
          </w:tcPr>
          <w:p w:rsidR="002A2891" w:rsidRDefault="002A2891" w:rsidP="00D856B8">
            <w:pPr>
              <w:rPr>
                <w:rFonts w:ascii="Times New Roman" w:hAnsi="Times New Roman"/>
                <w:sz w:val="24"/>
                <w:szCs w:val="24"/>
              </w:rPr>
            </w:pPr>
            <w:r>
              <w:rPr>
                <w:rFonts w:ascii="Times New Roman" w:hAnsi="Times New Roman"/>
                <w:sz w:val="24"/>
                <w:szCs w:val="24"/>
              </w:rPr>
              <w:lastRenderedPageBreak/>
              <w:t>Virginia Horse Show Association</w:t>
            </w:r>
          </w:p>
        </w:tc>
        <w:tc>
          <w:tcPr>
            <w:tcW w:w="2494" w:type="dxa"/>
            <w:vAlign w:val="center"/>
          </w:tcPr>
          <w:p w:rsidR="002A2891" w:rsidRDefault="002A2891" w:rsidP="003A1EC4">
            <w:pPr>
              <w:jc w:val="center"/>
              <w:rPr>
                <w:rFonts w:ascii="Times New Roman" w:hAnsi="Times New Roman"/>
                <w:sz w:val="24"/>
                <w:szCs w:val="24"/>
              </w:rPr>
            </w:pPr>
            <w:r>
              <w:rPr>
                <w:rFonts w:ascii="Times New Roman" w:hAnsi="Times New Roman"/>
                <w:sz w:val="24"/>
                <w:szCs w:val="24"/>
              </w:rPr>
              <w:t>$</w:t>
            </w:r>
            <w:r w:rsidR="003A1EC4">
              <w:rPr>
                <w:rFonts w:ascii="Times New Roman" w:hAnsi="Times New Roman"/>
                <w:sz w:val="24"/>
                <w:szCs w:val="24"/>
              </w:rPr>
              <w:t>5,000</w:t>
            </w:r>
          </w:p>
        </w:tc>
      </w:tr>
    </w:tbl>
    <w:p w:rsidR="002A2891" w:rsidRDefault="002A2891" w:rsidP="002A2891">
      <w:pPr>
        <w:spacing w:after="0" w:line="240" w:lineRule="auto"/>
        <w:rPr>
          <w:rFonts w:ascii="Times New Roman" w:hAnsi="Times New Roman"/>
          <w:sz w:val="24"/>
          <w:szCs w:val="24"/>
        </w:rPr>
      </w:pPr>
    </w:p>
    <w:p w:rsidR="003A1EC4" w:rsidRPr="00205068" w:rsidRDefault="003A1EC4" w:rsidP="002A2891">
      <w:pPr>
        <w:spacing w:after="0" w:line="240" w:lineRule="auto"/>
        <w:rPr>
          <w:rFonts w:ascii="Times New Roman" w:hAnsi="Times New Roman"/>
          <w:sz w:val="24"/>
          <w:szCs w:val="24"/>
        </w:rPr>
      </w:pPr>
      <w:r>
        <w:rPr>
          <w:rFonts w:ascii="Times New Roman" w:hAnsi="Times New Roman"/>
          <w:sz w:val="24"/>
          <w:szCs w:val="24"/>
        </w:rPr>
        <w:t xml:space="preserve">The Board also moved to table proposals from the </w:t>
      </w:r>
      <w:proofErr w:type="spellStart"/>
      <w:r>
        <w:rPr>
          <w:rFonts w:ascii="Times New Roman" w:hAnsi="Times New Roman"/>
          <w:sz w:val="24"/>
          <w:szCs w:val="24"/>
        </w:rPr>
        <w:t>Equus</w:t>
      </w:r>
      <w:proofErr w:type="spellEnd"/>
      <w:r>
        <w:rPr>
          <w:rFonts w:ascii="Times New Roman" w:hAnsi="Times New Roman"/>
          <w:sz w:val="24"/>
          <w:szCs w:val="24"/>
        </w:rPr>
        <w:t xml:space="preserve"> Survival Trust and the Virginia Rocky Mountain Horse Breeders Association so that more information </w:t>
      </w:r>
      <w:proofErr w:type="gramStart"/>
      <w:r>
        <w:rPr>
          <w:rFonts w:ascii="Times New Roman" w:hAnsi="Times New Roman"/>
          <w:sz w:val="24"/>
          <w:szCs w:val="24"/>
        </w:rPr>
        <w:t>could be requested</w:t>
      </w:r>
      <w:proofErr w:type="gramEnd"/>
      <w:r>
        <w:rPr>
          <w:rFonts w:ascii="Times New Roman" w:hAnsi="Times New Roman"/>
          <w:sz w:val="24"/>
          <w:szCs w:val="24"/>
        </w:rPr>
        <w:t xml:space="preserve"> from the organizations.</w:t>
      </w:r>
    </w:p>
    <w:p w:rsidR="002A2891" w:rsidRDefault="002A2891" w:rsidP="002A2891">
      <w:pPr>
        <w:spacing w:after="0" w:line="240" w:lineRule="auto"/>
        <w:rPr>
          <w:rFonts w:ascii="Times New Roman" w:hAnsi="Times New Roman"/>
          <w:b/>
          <w:sz w:val="24"/>
          <w:szCs w:val="24"/>
        </w:rPr>
      </w:pPr>
    </w:p>
    <w:p w:rsidR="00AA5AB7" w:rsidRDefault="00FC34E1" w:rsidP="00AA5AB7">
      <w:pPr>
        <w:spacing w:after="0" w:line="240" w:lineRule="auto"/>
        <w:rPr>
          <w:rFonts w:ascii="Times New Roman" w:hAnsi="Times New Roman"/>
          <w:b/>
          <w:sz w:val="24"/>
          <w:szCs w:val="24"/>
        </w:rPr>
      </w:pPr>
      <w:r>
        <w:rPr>
          <w:rFonts w:ascii="Times New Roman" w:hAnsi="Times New Roman"/>
          <w:b/>
          <w:sz w:val="24"/>
          <w:szCs w:val="24"/>
        </w:rPr>
        <w:t>VHIB Grant Procedures/Forms</w:t>
      </w:r>
    </w:p>
    <w:p w:rsidR="00D0413E" w:rsidRDefault="00D0413E" w:rsidP="00AA5AB7">
      <w:pPr>
        <w:spacing w:after="0" w:line="240" w:lineRule="auto"/>
        <w:rPr>
          <w:rFonts w:ascii="Times New Roman" w:hAnsi="Times New Roman"/>
          <w:b/>
          <w:sz w:val="24"/>
          <w:szCs w:val="24"/>
        </w:rPr>
      </w:pPr>
    </w:p>
    <w:p w:rsidR="00FC34E1" w:rsidRDefault="00FC34E1" w:rsidP="00AA5AB7">
      <w:pPr>
        <w:spacing w:after="0" w:line="240" w:lineRule="auto"/>
        <w:rPr>
          <w:rFonts w:ascii="Times New Roman" w:hAnsi="Times New Roman"/>
          <w:sz w:val="24"/>
          <w:szCs w:val="24"/>
        </w:rPr>
      </w:pPr>
      <w:r>
        <w:rPr>
          <w:rFonts w:ascii="Times New Roman" w:hAnsi="Times New Roman"/>
          <w:sz w:val="24"/>
          <w:szCs w:val="24"/>
        </w:rPr>
        <w:t xml:space="preserve">The Board reviewed draft copies of new grant documents that </w:t>
      </w:r>
      <w:proofErr w:type="gramStart"/>
      <w:r>
        <w:rPr>
          <w:rFonts w:ascii="Times New Roman" w:hAnsi="Times New Roman"/>
          <w:sz w:val="24"/>
          <w:szCs w:val="24"/>
        </w:rPr>
        <w:t>had been drafted</w:t>
      </w:r>
      <w:proofErr w:type="gramEnd"/>
      <w:r>
        <w:rPr>
          <w:rFonts w:ascii="Times New Roman" w:hAnsi="Times New Roman"/>
          <w:sz w:val="24"/>
          <w:szCs w:val="24"/>
        </w:rPr>
        <w:t xml:space="preserve"> by the Program Manager for the upcoming grant cycles in 2019.  These documents include grant quarterly report forms, a grant final report form, a Virginia Bred report form, and a sponsorship report form.  The Board also reviewed and discussed a proposed grant procedure document that will amend the current grant procedures and make future grant awards payable on a reimbursement basis starting with the grant cycle in March of 2019.  </w:t>
      </w:r>
    </w:p>
    <w:p w:rsidR="00D0413E" w:rsidRDefault="00D0413E" w:rsidP="00AA5AB7">
      <w:pPr>
        <w:spacing w:after="0" w:line="240" w:lineRule="auto"/>
        <w:rPr>
          <w:rFonts w:ascii="Times New Roman" w:hAnsi="Times New Roman"/>
          <w:sz w:val="24"/>
          <w:szCs w:val="24"/>
        </w:rPr>
      </w:pPr>
      <w:r w:rsidRPr="00D0413E">
        <w:rPr>
          <w:rFonts w:ascii="Times New Roman" w:hAnsi="Times New Roman"/>
          <w:sz w:val="24"/>
          <w:szCs w:val="24"/>
        </w:rPr>
        <w:t xml:space="preserve">The Board moved, seconded and unanimously approved </w:t>
      </w:r>
      <w:r w:rsidR="00FC34E1">
        <w:rPr>
          <w:rFonts w:ascii="Times New Roman" w:hAnsi="Times New Roman"/>
          <w:sz w:val="24"/>
          <w:szCs w:val="24"/>
        </w:rPr>
        <w:t xml:space="preserve">the forms and proposed procedures.  </w:t>
      </w:r>
      <w:r>
        <w:rPr>
          <w:rFonts w:ascii="Times New Roman" w:hAnsi="Times New Roman"/>
          <w:sz w:val="24"/>
          <w:szCs w:val="24"/>
        </w:rPr>
        <w:t xml:space="preserve">  </w:t>
      </w:r>
    </w:p>
    <w:p w:rsidR="00D0413E" w:rsidRDefault="00D0413E" w:rsidP="00AA5AB7">
      <w:pPr>
        <w:spacing w:after="0" w:line="240" w:lineRule="auto"/>
        <w:rPr>
          <w:rFonts w:ascii="Times New Roman" w:hAnsi="Times New Roman"/>
          <w:sz w:val="24"/>
          <w:szCs w:val="24"/>
        </w:rPr>
      </w:pPr>
    </w:p>
    <w:p w:rsidR="00D0413E" w:rsidRDefault="00FC34E1" w:rsidP="00AA5AB7">
      <w:pPr>
        <w:spacing w:after="0" w:line="240" w:lineRule="auto"/>
        <w:rPr>
          <w:rFonts w:ascii="Times New Roman" w:hAnsi="Times New Roman"/>
          <w:b/>
          <w:sz w:val="24"/>
          <w:szCs w:val="24"/>
        </w:rPr>
      </w:pPr>
      <w:r>
        <w:rPr>
          <w:rFonts w:ascii="Times New Roman" w:hAnsi="Times New Roman"/>
          <w:b/>
          <w:sz w:val="24"/>
          <w:szCs w:val="24"/>
        </w:rPr>
        <w:t>VHIB Board Member Handbook</w:t>
      </w:r>
    </w:p>
    <w:p w:rsidR="00D0413E" w:rsidRDefault="00D0413E" w:rsidP="00AA5AB7">
      <w:pPr>
        <w:spacing w:after="0" w:line="240" w:lineRule="auto"/>
        <w:rPr>
          <w:rFonts w:ascii="Times New Roman" w:hAnsi="Times New Roman"/>
          <w:b/>
          <w:sz w:val="24"/>
          <w:szCs w:val="24"/>
        </w:rPr>
      </w:pPr>
    </w:p>
    <w:p w:rsidR="00D0413E" w:rsidRDefault="00FC34E1" w:rsidP="00B76537">
      <w:pPr>
        <w:spacing w:after="0" w:line="240" w:lineRule="auto"/>
        <w:rPr>
          <w:rFonts w:ascii="Times New Roman" w:hAnsi="Times New Roman"/>
          <w:b/>
          <w:sz w:val="24"/>
          <w:szCs w:val="24"/>
        </w:rPr>
      </w:pPr>
      <w:r>
        <w:rPr>
          <w:rFonts w:ascii="Times New Roman" w:hAnsi="Times New Roman"/>
          <w:sz w:val="24"/>
          <w:szCs w:val="24"/>
        </w:rPr>
        <w:t xml:space="preserve">Each Board Member in attendance </w:t>
      </w:r>
      <w:proofErr w:type="gramStart"/>
      <w:r>
        <w:rPr>
          <w:rFonts w:ascii="Times New Roman" w:hAnsi="Times New Roman"/>
          <w:sz w:val="24"/>
          <w:szCs w:val="24"/>
        </w:rPr>
        <w:t>was provided</w:t>
      </w:r>
      <w:proofErr w:type="gramEnd"/>
      <w:r>
        <w:rPr>
          <w:rFonts w:ascii="Times New Roman" w:hAnsi="Times New Roman"/>
          <w:sz w:val="24"/>
          <w:szCs w:val="24"/>
        </w:rPr>
        <w:t xml:space="preserve"> with a hard copy of the VHIB Board Member Handbook.  The Board reviewed the handbook and will send edit suggestions to the Program Manager so that it </w:t>
      </w:r>
      <w:proofErr w:type="gramStart"/>
      <w:r>
        <w:rPr>
          <w:rFonts w:ascii="Times New Roman" w:hAnsi="Times New Roman"/>
          <w:sz w:val="24"/>
          <w:szCs w:val="24"/>
        </w:rPr>
        <w:t>can be updated</w:t>
      </w:r>
      <w:proofErr w:type="gramEnd"/>
      <w:r>
        <w:rPr>
          <w:rFonts w:ascii="Times New Roman" w:hAnsi="Times New Roman"/>
          <w:sz w:val="24"/>
          <w:szCs w:val="24"/>
        </w:rPr>
        <w:t>.</w:t>
      </w:r>
    </w:p>
    <w:p w:rsidR="00D0413E" w:rsidRDefault="00D0413E" w:rsidP="00B76537">
      <w:pPr>
        <w:spacing w:after="0" w:line="240" w:lineRule="auto"/>
        <w:rPr>
          <w:rFonts w:ascii="Times New Roman" w:hAnsi="Times New Roman"/>
          <w:b/>
          <w:sz w:val="24"/>
          <w:szCs w:val="24"/>
        </w:rPr>
      </w:pPr>
    </w:p>
    <w:p w:rsidR="00B76537" w:rsidRDefault="00FC34E1" w:rsidP="00B76537">
      <w:pPr>
        <w:spacing w:after="0" w:line="240" w:lineRule="auto"/>
        <w:rPr>
          <w:rFonts w:ascii="Times New Roman" w:hAnsi="Times New Roman"/>
          <w:b/>
          <w:sz w:val="24"/>
          <w:szCs w:val="24"/>
        </w:rPr>
      </w:pPr>
      <w:r>
        <w:rPr>
          <w:rFonts w:ascii="Times New Roman" w:hAnsi="Times New Roman"/>
          <w:b/>
          <w:sz w:val="24"/>
          <w:szCs w:val="24"/>
        </w:rPr>
        <w:t>2019 Horse World Expo</w:t>
      </w:r>
    </w:p>
    <w:p w:rsidR="00B76537" w:rsidRDefault="00B76537" w:rsidP="00B76537">
      <w:pPr>
        <w:spacing w:after="0" w:line="240" w:lineRule="auto"/>
        <w:rPr>
          <w:rFonts w:ascii="Times New Roman" w:hAnsi="Times New Roman"/>
          <w:b/>
          <w:sz w:val="24"/>
          <w:szCs w:val="24"/>
        </w:rPr>
      </w:pPr>
    </w:p>
    <w:p w:rsidR="009E76DC" w:rsidRPr="000E6D77" w:rsidRDefault="00205068" w:rsidP="000E6D77">
      <w:pPr>
        <w:spacing w:line="240" w:lineRule="auto"/>
        <w:rPr>
          <w:rFonts w:ascii="Times New Roman" w:hAnsi="Times New Roman"/>
          <w:sz w:val="24"/>
          <w:szCs w:val="24"/>
        </w:rPr>
      </w:pPr>
      <w:r>
        <w:rPr>
          <w:rFonts w:ascii="Times New Roman" w:hAnsi="Times New Roman"/>
          <w:sz w:val="24"/>
          <w:szCs w:val="24"/>
        </w:rPr>
        <w:t xml:space="preserve">Heather Wheeler </w:t>
      </w:r>
      <w:r w:rsidR="00597C46">
        <w:rPr>
          <w:rFonts w:ascii="Times New Roman" w:hAnsi="Times New Roman"/>
          <w:sz w:val="24"/>
          <w:szCs w:val="24"/>
        </w:rPr>
        <w:t xml:space="preserve">received </w:t>
      </w:r>
      <w:r w:rsidR="00FC34E1">
        <w:rPr>
          <w:rFonts w:ascii="Times New Roman" w:hAnsi="Times New Roman"/>
          <w:sz w:val="24"/>
          <w:szCs w:val="24"/>
        </w:rPr>
        <w:t xml:space="preserve">a request for sponsorship for the 2019 Horse World Expo to </w:t>
      </w:r>
      <w:proofErr w:type="gramStart"/>
      <w:r w:rsidR="00FC34E1">
        <w:rPr>
          <w:rFonts w:ascii="Times New Roman" w:hAnsi="Times New Roman"/>
          <w:sz w:val="24"/>
          <w:szCs w:val="24"/>
        </w:rPr>
        <w:t>be held</w:t>
      </w:r>
      <w:proofErr w:type="gramEnd"/>
      <w:r w:rsidR="00FC34E1">
        <w:rPr>
          <w:rFonts w:ascii="Times New Roman" w:hAnsi="Times New Roman"/>
          <w:sz w:val="24"/>
          <w:szCs w:val="24"/>
        </w:rPr>
        <w:t xml:space="preserve"> February 28 – March 3, 2019 in Harrisburg, PA</w:t>
      </w:r>
      <w:r w:rsidR="00C67F31">
        <w:rPr>
          <w:rFonts w:ascii="Times New Roman" w:hAnsi="Times New Roman"/>
          <w:sz w:val="24"/>
          <w:szCs w:val="24"/>
        </w:rPr>
        <w:t xml:space="preserve">.  </w:t>
      </w:r>
      <w:r w:rsidR="00D0413E" w:rsidRPr="00D0413E">
        <w:rPr>
          <w:rFonts w:ascii="Times New Roman" w:hAnsi="Times New Roman"/>
          <w:sz w:val="24"/>
          <w:szCs w:val="24"/>
        </w:rPr>
        <w:t xml:space="preserve">The Board moved, seconded and unanimously approved that the </w:t>
      </w:r>
      <w:r w:rsidR="00D0413E">
        <w:rPr>
          <w:rFonts w:ascii="Times New Roman" w:hAnsi="Times New Roman"/>
          <w:sz w:val="24"/>
          <w:szCs w:val="24"/>
        </w:rPr>
        <w:t>VHIB would approve $</w:t>
      </w:r>
      <w:r w:rsidR="00FC34E1">
        <w:rPr>
          <w:rFonts w:ascii="Times New Roman" w:hAnsi="Times New Roman"/>
          <w:sz w:val="24"/>
          <w:szCs w:val="24"/>
        </w:rPr>
        <w:t>1500 as a Horse World Expo Show Sponsor.</w:t>
      </w:r>
      <w:r w:rsidR="00D0413E">
        <w:rPr>
          <w:rFonts w:ascii="Times New Roman" w:hAnsi="Times New Roman"/>
          <w:sz w:val="24"/>
          <w:szCs w:val="24"/>
        </w:rPr>
        <w:t xml:space="preserve">  </w:t>
      </w:r>
    </w:p>
    <w:p w:rsidR="00D722A7" w:rsidRPr="00DE1891" w:rsidRDefault="00FC34E1" w:rsidP="00DE1891">
      <w:pPr>
        <w:rPr>
          <w:rFonts w:ascii="Times New Roman" w:hAnsi="Times New Roman"/>
          <w:sz w:val="24"/>
          <w:szCs w:val="24"/>
        </w:rPr>
      </w:pPr>
      <w:r>
        <w:rPr>
          <w:rFonts w:ascii="Times New Roman" w:hAnsi="Times New Roman"/>
          <w:b/>
          <w:sz w:val="24"/>
          <w:szCs w:val="24"/>
        </w:rPr>
        <w:t>2019 Virginia Horse Festival</w:t>
      </w:r>
    </w:p>
    <w:p w:rsidR="00AA5AB7" w:rsidRDefault="00FC34E1" w:rsidP="00AA5F99">
      <w:pPr>
        <w:spacing w:after="0" w:line="240" w:lineRule="auto"/>
        <w:rPr>
          <w:rFonts w:ascii="Times New Roman" w:hAnsi="Times New Roman"/>
          <w:sz w:val="24"/>
          <w:szCs w:val="24"/>
        </w:rPr>
      </w:pPr>
      <w:r>
        <w:rPr>
          <w:rFonts w:ascii="Times New Roman" w:hAnsi="Times New Roman"/>
          <w:sz w:val="24"/>
          <w:szCs w:val="24"/>
        </w:rPr>
        <w:t xml:space="preserve">Heather Wheeler received two sponsorship proposals from Glenn Martin at the Meadow Event Park for the upcoming 2019 Virginia Horse Festival.  These sponsorships were for the Show Sponsorship and the Parade of Breeds Sponsorship.  </w:t>
      </w:r>
      <w:r w:rsidR="00B123A1">
        <w:rPr>
          <w:rFonts w:ascii="Times New Roman" w:hAnsi="Times New Roman"/>
          <w:sz w:val="24"/>
          <w:szCs w:val="24"/>
        </w:rPr>
        <w:t xml:space="preserve">The Board discussed the proposals and made the decision to host a booth at the 2019 Horse Festival as opposed to sponsoring the event.  </w:t>
      </w:r>
      <w:r w:rsidR="00B123A1" w:rsidRPr="00B123A1">
        <w:rPr>
          <w:rFonts w:ascii="Times New Roman" w:hAnsi="Times New Roman"/>
          <w:sz w:val="24"/>
          <w:szCs w:val="24"/>
        </w:rPr>
        <w:t>The Board moved, seconded and unanimously approved that the VHIB would approve $</w:t>
      </w:r>
      <w:r w:rsidR="00B123A1">
        <w:rPr>
          <w:rFonts w:ascii="Times New Roman" w:hAnsi="Times New Roman"/>
          <w:sz w:val="24"/>
          <w:szCs w:val="24"/>
        </w:rPr>
        <w:t>400</w:t>
      </w:r>
      <w:r w:rsidR="00B123A1" w:rsidRPr="00B123A1">
        <w:rPr>
          <w:rFonts w:ascii="Times New Roman" w:hAnsi="Times New Roman"/>
          <w:sz w:val="24"/>
          <w:szCs w:val="24"/>
        </w:rPr>
        <w:t xml:space="preserve"> as a </w:t>
      </w:r>
      <w:r w:rsidR="00B123A1">
        <w:rPr>
          <w:rFonts w:ascii="Times New Roman" w:hAnsi="Times New Roman"/>
          <w:sz w:val="24"/>
          <w:szCs w:val="24"/>
        </w:rPr>
        <w:t>Virginia Horse Festival vendor</w:t>
      </w:r>
      <w:r w:rsidR="00B123A1" w:rsidRPr="00B123A1">
        <w:rPr>
          <w:rFonts w:ascii="Times New Roman" w:hAnsi="Times New Roman"/>
          <w:sz w:val="24"/>
          <w:szCs w:val="24"/>
        </w:rPr>
        <w:t xml:space="preserve">.  </w:t>
      </w:r>
    </w:p>
    <w:p w:rsidR="00B123A1" w:rsidRPr="00AA5F99" w:rsidRDefault="00B123A1" w:rsidP="00AA5F99">
      <w:pPr>
        <w:spacing w:after="0" w:line="240" w:lineRule="auto"/>
        <w:rPr>
          <w:rFonts w:ascii="Times New Roman" w:hAnsi="Times New Roman"/>
          <w:sz w:val="24"/>
          <w:szCs w:val="24"/>
        </w:rPr>
      </w:pPr>
    </w:p>
    <w:p w:rsidR="00AA5F99" w:rsidRDefault="00B123A1" w:rsidP="00B76537">
      <w:pPr>
        <w:rPr>
          <w:rFonts w:ascii="Times New Roman" w:hAnsi="Times New Roman"/>
          <w:b/>
          <w:sz w:val="24"/>
          <w:szCs w:val="24"/>
        </w:rPr>
      </w:pPr>
      <w:r>
        <w:rPr>
          <w:rFonts w:ascii="Times New Roman" w:hAnsi="Times New Roman"/>
          <w:b/>
          <w:sz w:val="24"/>
          <w:szCs w:val="24"/>
        </w:rPr>
        <w:t>Emergency Grants</w:t>
      </w:r>
    </w:p>
    <w:p w:rsidR="009B756C" w:rsidRDefault="00B123A1" w:rsidP="009B756C">
      <w:pPr>
        <w:spacing w:after="0" w:line="240" w:lineRule="auto"/>
        <w:rPr>
          <w:rFonts w:ascii="Times New Roman" w:hAnsi="Times New Roman"/>
          <w:sz w:val="24"/>
          <w:szCs w:val="24"/>
        </w:rPr>
      </w:pPr>
      <w:r>
        <w:rPr>
          <w:rFonts w:ascii="Times New Roman" w:hAnsi="Times New Roman"/>
          <w:sz w:val="24"/>
          <w:szCs w:val="24"/>
        </w:rPr>
        <w:t xml:space="preserve">The Board discussed the Emergency Grant Committee and decided that the Chair and Vice Chair should be the ones who receive, review and make recommendations on Emergency Grants.  In the case that there is a conflict of interest for either the Chair or Vice Chair the Emergency Grant Application will be held until the next </w:t>
      </w:r>
      <w:proofErr w:type="gramStart"/>
      <w:r>
        <w:rPr>
          <w:rFonts w:ascii="Times New Roman" w:hAnsi="Times New Roman"/>
          <w:sz w:val="24"/>
          <w:szCs w:val="24"/>
        </w:rPr>
        <w:t>board  meeting</w:t>
      </w:r>
      <w:proofErr w:type="gramEnd"/>
      <w:r>
        <w:rPr>
          <w:rFonts w:ascii="Times New Roman" w:hAnsi="Times New Roman"/>
          <w:sz w:val="24"/>
          <w:szCs w:val="24"/>
        </w:rPr>
        <w:t xml:space="preserve">.  </w:t>
      </w:r>
    </w:p>
    <w:p w:rsidR="00B123A1" w:rsidRDefault="00B123A1" w:rsidP="009B756C">
      <w:pPr>
        <w:spacing w:after="0" w:line="240" w:lineRule="auto"/>
        <w:rPr>
          <w:rFonts w:ascii="Times New Roman" w:hAnsi="Times New Roman"/>
          <w:sz w:val="24"/>
          <w:szCs w:val="24"/>
        </w:rPr>
      </w:pPr>
    </w:p>
    <w:p w:rsidR="00B123A1" w:rsidRPr="00B123A1" w:rsidRDefault="00B123A1" w:rsidP="00B123A1">
      <w:pPr>
        <w:spacing w:after="0" w:line="240" w:lineRule="auto"/>
        <w:rPr>
          <w:rFonts w:ascii="Times New Roman" w:hAnsi="Times New Roman"/>
          <w:sz w:val="24"/>
          <w:szCs w:val="24"/>
        </w:rPr>
      </w:pPr>
      <w:r>
        <w:rPr>
          <w:rFonts w:ascii="Times New Roman" w:hAnsi="Times New Roman"/>
          <w:sz w:val="24"/>
          <w:szCs w:val="24"/>
        </w:rPr>
        <w:t xml:space="preserve">The Board received an Emergency Grant request from </w:t>
      </w:r>
      <w:proofErr w:type="spellStart"/>
      <w:r>
        <w:rPr>
          <w:rFonts w:ascii="Times New Roman" w:hAnsi="Times New Roman"/>
          <w:sz w:val="24"/>
          <w:szCs w:val="24"/>
        </w:rPr>
        <w:t>Leeanne</w:t>
      </w:r>
      <w:proofErr w:type="spellEnd"/>
      <w:r>
        <w:rPr>
          <w:rFonts w:ascii="Times New Roman" w:hAnsi="Times New Roman"/>
          <w:sz w:val="24"/>
          <w:szCs w:val="24"/>
        </w:rPr>
        <w:t xml:space="preserve"> </w:t>
      </w:r>
      <w:proofErr w:type="spellStart"/>
      <w:r>
        <w:rPr>
          <w:rFonts w:ascii="Times New Roman" w:hAnsi="Times New Roman"/>
          <w:sz w:val="24"/>
          <w:szCs w:val="24"/>
        </w:rPr>
        <w:t>Ladin</w:t>
      </w:r>
      <w:proofErr w:type="spellEnd"/>
      <w:r>
        <w:rPr>
          <w:rFonts w:ascii="Times New Roman" w:hAnsi="Times New Roman"/>
          <w:sz w:val="24"/>
          <w:szCs w:val="24"/>
        </w:rPr>
        <w:t xml:space="preserve"> from the Meadow Event Park and the Secretariat Birthplace Tours.  The proposal requests funding to cover the replacement of the education signage that appears around the Meadow Event Park.  These signs </w:t>
      </w:r>
      <w:proofErr w:type="gramStart"/>
      <w:r>
        <w:rPr>
          <w:rFonts w:ascii="Times New Roman" w:hAnsi="Times New Roman"/>
          <w:sz w:val="24"/>
          <w:szCs w:val="24"/>
        </w:rPr>
        <w:lastRenderedPageBreak/>
        <w:t>were previously purchased</w:t>
      </w:r>
      <w:proofErr w:type="gramEnd"/>
      <w:r>
        <w:rPr>
          <w:rFonts w:ascii="Times New Roman" w:hAnsi="Times New Roman"/>
          <w:sz w:val="24"/>
          <w:szCs w:val="24"/>
        </w:rPr>
        <w:t xml:space="preserve"> with VHIB grant money.  The amount requested for the </w:t>
      </w:r>
      <w:proofErr w:type="gramStart"/>
      <w:r>
        <w:rPr>
          <w:rFonts w:ascii="Times New Roman" w:hAnsi="Times New Roman"/>
          <w:sz w:val="24"/>
          <w:szCs w:val="24"/>
        </w:rPr>
        <w:t>8</w:t>
      </w:r>
      <w:proofErr w:type="gramEnd"/>
      <w:r>
        <w:rPr>
          <w:rFonts w:ascii="Times New Roman" w:hAnsi="Times New Roman"/>
          <w:sz w:val="24"/>
          <w:szCs w:val="24"/>
        </w:rPr>
        <w:t xml:space="preserve"> signs was $2,500.00.  The Board noted that a sign with VHIB’s logo near the show office is faded and in need of replacement but were unsure if that was one of the eight signs covered under the proposed $2,500.00.  The Board asked Heather Wheeler to work with </w:t>
      </w:r>
      <w:proofErr w:type="spellStart"/>
      <w:r>
        <w:rPr>
          <w:rFonts w:ascii="Times New Roman" w:hAnsi="Times New Roman"/>
          <w:sz w:val="24"/>
          <w:szCs w:val="24"/>
        </w:rPr>
        <w:t>Leeanne</w:t>
      </w:r>
      <w:proofErr w:type="spellEnd"/>
      <w:r>
        <w:rPr>
          <w:rFonts w:ascii="Times New Roman" w:hAnsi="Times New Roman"/>
          <w:sz w:val="24"/>
          <w:szCs w:val="24"/>
        </w:rPr>
        <w:t xml:space="preserve"> </w:t>
      </w:r>
      <w:proofErr w:type="spellStart"/>
      <w:r>
        <w:rPr>
          <w:rFonts w:ascii="Times New Roman" w:hAnsi="Times New Roman"/>
          <w:sz w:val="24"/>
          <w:szCs w:val="24"/>
        </w:rPr>
        <w:t>Ladin</w:t>
      </w:r>
      <w:proofErr w:type="spellEnd"/>
      <w:r>
        <w:rPr>
          <w:rFonts w:ascii="Times New Roman" w:hAnsi="Times New Roman"/>
          <w:sz w:val="24"/>
          <w:szCs w:val="24"/>
        </w:rPr>
        <w:t xml:space="preserve"> to determine if that sign was included and if it was not, to include the cost of replacing the sign in the grant award.  </w:t>
      </w:r>
      <w:r w:rsidRPr="00B123A1">
        <w:rPr>
          <w:rFonts w:ascii="Times New Roman" w:hAnsi="Times New Roman"/>
          <w:sz w:val="24"/>
          <w:szCs w:val="24"/>
        </w:rPr>
        <w:t>The Board moved, seconded and unanimously approved that the VHIB</w:t>
      </w:r>
      <w:r>
        <w:rPr>
          <w:rFonts w:ascii="Times New Roman" w:hAnsi="Times New Roman"/>
          <w:sz w:val="24"/>
          <w:szCs w:val="24"/>
        </w:rPr>
        <w:t xml:space="preserve"> would approve the grant for $2,500 </w:t>
      </w:r>
      <w:proofErr w:type="gramStart"/>
      <w:r>
        <w:rPr>
          <w:rFonts w:ascii="Times New Roman" w:hAnsi="Times New Roman"/>
          <w:sz w:val="24"/>
          <w:szCs w:val="24"/>
        </w:rPr>
        <w:t>plus</w:t>
      </w:r>
      <w:proofErr w:type="gramEnd"/>
      <w:r>
        <w:rPr>
          <w:rFonts w:ascii="Times New Roman" w:hAnsi="Times New Roman"/>
          <w:sz w:val="24"/>
          <w:szCs w:val="24"/>
        </w:rPr>
        <w:t xml:space="preserve"> the amount needed to cover the cost of replacing the VHIB sign located near the Meadow Event Park show office.</w:t>
      </w:r>
    </w:p>
    <w:p w:rsidR="009B756C" w:rsidRPr="009B756C" w:rsidRDefault="009B756C" w:rsidP="009B756C">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Public Comment</w:t>
      </w:r>
    </w:p>
    <w:p w:rsidR="00B76537" w:rsidRPr="00CB0695"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None</w:t>
      </w:r>
    </w:p>
    <w:p w:rsidR="00B76537" w:rsidRPr="00CB0695" w:rsidRDefault="00B76537" w:rsidP="00B76537">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Next Meeting</w:t>
      </w:r>
    </w:p>
    <w:p w:rsidR="00B76537" w:rsidRPr="00CB0695"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 xml:space="preserve">The next meeting of the board </w:t>
      </w:r>
      <w:proofErr w:type="gramStart"/>
      <w:r w:rsidRPr="00CB0695">
        <w:rPr>
          <w:rFonts w:ascii="Times New Roman" w:hAnsi="Times New Roman"/>
          <w:sz w:val="24"/>
          <w:szCs w:val="24"/>
        </w:rPr>
        <w:t xml:space="preserve">will be </w:t>
      </w:r>
      <w:r w:rsidR="00F57111">
        <w:rPr>
          <w:rFonts w:ascii="Times New Roman" w:hAnsi="Times New Roman"/>
          <w:sz w:val="24"/>
          <w:szCs w:val="24"/>
        </w:rPr>
        <w:t>held</w:t>
      </w:r>
      <w:proofErr w:type="gramEnd"/>
      <w:r w:rsidR="00F57111">
        <w:rPr>
          <w:rFonts w:ascii="Times New Roman" w:hAnsi="Times New Roman"/>
          <w:sz w:val="24"/>
          <w:szCs w:val="24"/>
        </w:rPr>
        <w:t xml:space="preserve"> on </w:t>
      </w:r>
      <w:r w:rsidR="00B123A1">
        <w:rPr>
          <w:rFonts w:ascii="Times New Roman" w:hAnsi="Times New Roman"/>
          <w:sz w:val="24"/>
          <w:szCs w:val="24"/>
        </w:rPr>
        <w:t>January 21, 2019</w:t>
      </w:r>
      <w:r w:rsidR="00F57111">
        <w:rPr>
          <w:rFonts w:ascii="Times New Roman" w:hAnsi="Times New Roman"/>
          <w:sz w:val="24"/>
          <w:szCs w:val="24"/>
        </w:rPr>
        <w:t>.</w:t>
      </w:r>
      <w:r w:rsidR="00811C92">
        <w:rPr>
          <w:rFonts w:ascii="Times New Roman" w:hAnsi="Times New Roman"/>
          <w:sz w:val="24"/>
          <w:szCs w:val="24"/>
        </w:rPr>
        <w:t xml:space="preserve">  This meeting </w:t>
      </w:r>
      <w:proofErr w:type="gramStart"/>
      <w:r w:rsidR="00811C92">
        <w:rPr>
          <w:rFonts w:ascii="Times New Roman" w:hAnsi="Times New Roman"/>
          <w:sz w:val="24"/>
          <w:szCs w:val="24"/>
        </w:rPr>
        <w:t>will be focused</w:t>
      </w:r>
      <w:proofErr w:type="gramEnd"/>
      <w:r w:rsidR="00811C92">
        <w:rPr>
          <w:rFonts w:ascii="Times New Roman" w:hAnsi="Times New Roman"/>
          <w:sz w:val="24"/>
          <w:szCs w:val="24"/>
        </w:rPr>
        <w:t xml:space="preserve"> on marketing.</w:t>
      </w:r>
      <w:r w:rsidR="00F57111">
        <w:rPr>
          <w:rFonts w:ascii="Times New Roman" w:hAnsi="Times New Roman"/>
          <w:sz w:val="24"/>
          <w:szCs w:val="24"/>
        </w:rPr>
        <w:t xml:space="preserve"> </w:t>
      </w:r>
    </w:p>
    <w:p w:rsidR="00B76537" w:rsidRPr="00CB0695" w:rsidRDefault="00B76537" w:rsidP="00B76537">
      <w:pPr>
        <w:spacing w:after="0" w:line="240" w:lineRule="auto"/>
        <w:rPr>
          <w:rFonts w:ascii="Times New Roman" w:hAnsi="Times New Roman"/>
          <w:sz w:val="24"/>
          <w:szCs w:val="24"/>
        </w:rPr>
      </w:pPr>
    </w:p>
    <w:p w:rsidR="00B76537" w:rsidRDefault="00B76537" w:rsidP="00B76537">
      <w:pPr>
        <w:spacing w:after="0" w:line="240" w:lineRule="auto"/>
        <w:rPr>
          <w:rFonts w:ascii="Times New Roman" w:hAnsi="Times New Roman"/>
          <w:b/>
          <w:sz w:val="24"/>
          <w:szCs w:val="24"/>
        </w:rPr>
      </w:pPr>
      <w:r w:rsidRPr="002A5F2E">
        <w:rPr>
          <w:rFonts w:ascii="Times New Roman" w:hAnsi="Times New Roman"/>
          <w:b/>
          <w:sz w:val="24"/>
          <w:szCs w:val="24"/>
        </w:rPr>
        <w:t>Adjournment</w:t>
      </w:r>
    </w:p>
    <w:p w:rsidR="00B76537" w:rsidRDefault="00B76537" w:rsidP="00B76537">
      <w:pPr>
        <w:spacing w:after="0" w:line="240" w:lineRule="auto"/>
        <w:rPr>
          <w:rFonts w:ascii="Times New Roman" w:hAnsi="Times New Roman"/>
          <w:sz w:val="24"/>
          <w:szCs w:val="24"/>
        </w:rPr>
      </w:pPr>
      <w:r w:rsidRPr="002A5F2E">
        <w:rPr>
          <w:rFonts w:ascii="Times New Roman" w:hAnsi="Times New Roman"/>
          <w:sz w:val="24"/>
          <w:szCs w:val="24"/>
        </w:rPr>
        <w:t xml:space="preserve">The meeting adjourned at </w:t>
      </w:r>
      <w:r w:rsidR="00811C92">
        <w:rPr>
          <w:rFonts w:ascii="Times New Roman" w:hAnsi="Times New Roman"/>
          <w:sz w:val="24"/>
          <w:szCs w:val="24"/>
        </w:rPr>
        <w:t xml:space="preserve">1:58 </w:t>
      </w:r>
      <w:r w:rsidRPr="002A5F2E">
        <w:rPr>
          <w:rFonts w:ascii="Times New Roman" w:hAnsi="Times New Roman"/>
          <w:sz w:val="24"/>
          <w:szCs w:val="24"/>
        </w:rPr>
        <w:t>PM.</w:t>
      </w:r>
    </w:p>
    <w:p w:rsidR="00B76537" w:rsidRDefault="00B76537" w:rsidP="00B76537">
      <w:pPr>
        <w:spacing w:after="0" w:line="240" w:lineRule="auto"/>
        <w:rPr>
          <w:rFonts w:ascii="Times New Roman" w:hAnsi="Times New Roman"/>
          <w:sz w:val="24"/>
          <w:szCs w:val="24"/>
        </w:rPr>
      </w:pPr>
    </w:p>
    <w:p w:rsidR="00720593" w:rsidRPr="002A5F2E" w:rsidRDefault="00720593" w:rsidP="00720593">
      <w:pPr>
        <w:spacing w:after="0" w:line="240" w:lineRule="auto"/>
        <w:jc w:val="center"/>
        <w:rPr>
          <w:rFonts w:ascii="Times New Roman" w:hAnsi="Times New Roman"/>
          <w:sz w:val="24"/>
          <w:szCs w:val="24"/>
        </w:rPr>
      </w:pPr>
      <w:r>
        <w:rPr>
          <w:rFonts w:ascii="Times New Roman" w:hAnsi="Times New Roman"/>
          <w:sz w:val="24"/>
          <w:szCs w:val="24"/>
        </w:rPr>
        <w:t>###</w:t>
      </w:r>
    </w:p>
    <w:p w:rsidR="001C20BE" w:rsidRDefault="001C20BE">
      <w:pPr>
        <w:rPr>
          <w:rFonts w:ascii="Times New Roman" w:hAnsi="Times New Roman"/>
          <w:b/>
          <w:sz w:val="24"/>
          <w:szCs w:val="24"/>
        </w:rPr>
      </w:pPr>
    </w:p>
    <w:p w:rsidR="00A00F55" w:rsidRDefault="00A00F55" w:rsidP="00472B3A">
      <w:pPr>
        <w:spacing w:after="0" w:line="240" w:lineRule="auto"/>
        <w:rPr>
          <w:rFonts w:ascii="Times New Roman" w:hAnsi="Times New Roman"/>
          <w:sz w:val="24"/>
          <w:szCs w:val="24"/>
        </w:rPr>
      </w:pPr>
    </w:p>
    <w:sectPr w:rsidR="00A00F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6E1" w:rsidRDefault="005866E1" w:rsidP="00D75A38">
      <w:pPr>
        <w:spacing w:after="0" w:line="240" w:lineRule="auto"/>
      </w:pPr>
      <w:r>
        <w:separator/>
      </w:r>
    </w:p>
  </w:endnote>
  <w:endnote w:type="continuationSeparator" w:id="0">
    <w:p w:rsidR="005866E1" w:rsidRDefault="005866E1" w:rsidP="00D7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38" w:rsidRDefault="00D75A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Horse Industry Board</w:t>
    </w:r>
    <w:r>
      <w:rPr>
        <w:rFonts w:asciiTheme="majorHAnsi" w:eastAsiaTheme="majorEastAsia" w:hAnsiTheme="majorHAnsi" w:cstheme="majorBidi"/>
      </w:rPr>
      <w:tab/>
    </w:r>
    <w:r w:rsidR="00E40F5D">
      <w:rPr>
        <w:rFonts w:asciiTheme="majorHAnsi" w:eastAsiaTheme="majorEastAsia" w:hAnsiTheme="majorHAnsi" w:cstheme="majorBidi"/>
      </w:rPr>
      <w:t>Final</w:t>
    </w:r>
    <w:r w:rsidR="00D66CF9">
      <w:rPr>
        <w:rFonts w:asciiTheme="majorHAnsi" w:eastAsiaTheme="majorEastAsia" w:hAnsiTheme="majorHAnsi" w:cstheme="majorBidi"/>
      </w:rPr>
      <w:t xml:space="preserve"> </w:t>
    </w:r>
    <w:r>
      <w:rPr>
        <w:rFonts w:asciiTheme="majorHAnsi" w:eastAsiaTheme="majorEastAsia" w:hAnsiTheme="majorHAnsi" w:cstheme="majorBidi"/>
      </w:rPr>
      <w:t xml:space="preserve">Minutes </w:t>
    </w:r>
    <w:r w:rsidR="00E40F5D">
      <w:rPr>
        <w:rFonts w:asciiTheme="majorHAnsi" w:eastAsiaTheme="majorEastAsia" w:hAnsiTheme="majorHAnsi" w:cstheme="majorBidi"/>
      </w:rPr>
      <w:t>1</w:t>
    </w:r>
    <w:r w:rsidR="008F6DA8">
      <w:rPr>
        <w:rFonts w:asciiTheme="majorHAnsi" w:eastAsiaTheme="majorEastAsia" w:hAnsiTheme="majorHAnsi" w:cstheme="majorBidi"/>
      </w:rPr>
      <w:t>2/3/2018</w:t>
    </w:r>
  </w:p>
  <w:p w:rsidR="00D75A38" w:rsidRDefault="00D7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6E1" w:rsidRDefault="005866E1" w:rsidP="00D75A38">
      <w:pPr>
        <w:spacing w:after="0" w:line="240" w:lineRule="auto"/>
      </w:pPr>
      <w:r>
        <w:separator/>
      </w:r>
    </w:p>
  </w:footnote>
  <w:footnote w:type="continuationSeparator" w:id="0">
    <w:p w:rsidR="005866E1" w:rsidRDefault="005866E1" w:rsidP="00D7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F5D" w:rsidRDefault="00E40F5D">
    <w:pPr>
      <w:pStyle w:val="Header"/>
    </w:pPr>
    <w:r>
      <w:t>Approved 2.26.2019</w:t>
    </w:r>
  </w:p>
  <w:p w:rsidR="00E40F5D" w:rsidRDefault="00E40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54D"/>
    <w:multiLevelType w:val="hybridMultilevel"/>
    <w:tmpl w:val="047EB9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767123D"/>
    <w:multiLevelType w:val="hybridMultilevel"/>
    <w:tmpl w:val="3D5EC8D6"/>
    <w:lvl w:ilvl="0" w:tplc="7A908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500"/>
    <w:multiLevelType w:val="hybridMultilevel"/>
    <w:tmpl w:val="CD8C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126BB"/>
    <w:multiLevelType w:val="hybridMultilevel"/>
    <w:tmpl w:val="34D6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46E3C"/>
    <w:multiLevelType w:val="hybridMultilevel"/>
    <w:tmpl w:val="CB563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BF1FFB"/>
    <w:multiLevelType w:val="hybridMultilevel"/>
    <w:tmpl w:val="794CC55C"/>
    <w:lvl w:ilvl="0" w:tplc="F870A9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F6281"/>
    <w:multiLevelType w:val="hybridMultilevel"/>
    <w:tmpl w:val="C902C808"/>
    <w:lvl w:ilvl="0" w:tplc="80023B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52B21"/>
    <w:multiLevelType w:val="hybridMultilevel"/>
    <w:tmpl w:val="8B04C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EE"/>
    <w:rsid w:val="00000426"/>
    <w:rsid w:val="00010999"/>
    <w:rsid w:val="000155A4"/>
    <w:rsid w:val="00024367"/>
    <w:rsid w:val="000254C6"/>
    <w:rsid w:val="00027B1B"/>
    <w:rsid w:val="000375D7"/>
    <w:rsid w:val="0005121E"/>
    <w:rsid w:val="000645AE"/>
    <w:rsid w:val="00064FBF"/>
    <w:rsid w:val="00065E89"/>
    <w:rsid w:val="000768AF"/>
    <w:rsid w:val="00081F64"/>
    <w:rsid w:val="0008385C"/>
    <w:rsid w:val="00091592"/>
    <w:rsid w:val="0009181F"/>
    <w:rsid w:val="00091FCB"/>
    <w:rsid w:val="00094CA7"/>
    <w:rsid w:val="000A4CDF"/>
    <w:rsid w:val="000B6C6C"/>
    <w:rsid w:val="000C011A"/>
    <w:rsid w:val="000C7664"/>
    <w:rsid w:val="000D0E4E"/>
    <w:rsid w:val="000D1D27"/>
    <w:rsid w:val="000D4340"/>
    <w:rsid w:val="000D4CA6"/>
    <w:rsid w:val="000E6D77"/>
    <w:rsid w:val="000F43B3"/>
    <w:rsid w:val="001021A8"/>
    <w:rsid w:val="001032C8"/>
    <w:rsid w:val="00106C3C"/>
    <w:rsid w:val="00107659"/>
    <w:rsid w:val="00112C0B"/>
    <w:rsid w:val="00114D33"/>
    <w:rsid w:val="0011762D"/>
    <w:rsid w:val="00120F8F"/>
    <w:rsid w:val="0012133E"/>
    <w:rsid w:val="00127A49"/>
    <w:rsid w:val="00132503"/>
    <w:rsid w:val="0013496D"/>
    <w:rsid w:val="00147407"/>
    <w:rsid w:val="0016796E"/>
    <w:rsid w:val="00170650"/>
    <w:rsid w:val="00170B4E"/>
    <w:rsid w:val="00171C96"/>
    <w:rsid w:val="00172E19"/>
    <w:rsid w:val="001730AF"/>
    <w:rsid w:val="001875B0"/>
    <w:rsid w:val="0019041B"/>
    <w:rsid w:val="00194229"/>
    <w:rsid w:val="001C20BE"/>
    <w:rsid w:val="001E1C01"/>
    <w:rsid w:val="001E27AA"/>
    <w:rsid w:val="001E4BBB"/>
    <w:rsid w:val="001F310C"/>
    <w:rsid w:val="00201005"/>
    <w:rsid w:val="00205068"/>
    <w:rsid w:val="00207C65"/>
    <w:rsid w:val="00222E01"/>
    <w:rsid w:val="00231660"/>
    <w:rsid w:val="00237DD2"/>
    <w:rsid w:val="00262A22"/>
    <w:rsid w:val="00274364"/>
    <w:rsid w:val="00277D80"/>
    <w:rsid w:val="00284652"/>
    <w:rsid w:val="00286F0A"/>
    <w:rsid w:val="00291ED4"/>
    <w:rsid w:val="002A2891"/>
    <w:rsid w:val="002A5F2E"/>
    <w:rsid w:val="002B3C63"/>
    <w:rsid w:val="002B503B"/>
    <w:rsid w:val="002D4D6A"/>
    <w:rsid w:val="002D5CD8"/>
    <w:rsid w:val="002E24E5"/>
    <w:rsid w:val="002E5BBF"/>
    <w:rsid w:val="002F0F36"/>
    <w:rsid w:val="002F1D7E"/>
    <w:rsid w:val="002F3FCF"/>
    <w:rsid w:val="00304D2A"/>
    <w:rsid w:val="0030669A"/>
    <w:rsid w:val="00307881"/>
    <w:rsid w:val="00340BA7"/>
    <w:rsid w:val="003473C4"/>
    <w:rsid w:val="00363F8D"/>
    <w:rsid w:val="00364024"/>
    <w:rsid w:val="00365A3A"/>
    <w:rsid w:val="003666C9"/>
    <w:rsid w:val="00370D48"/>
    <w:rsid w:val="00375D8D"/>
    <w:rsid w:val="00387585"/>
    <w:rsid w:val="003A1835"/>
    <w:rsid w:val="003A1EC4"/>
    <w:rsid w:val="003A3D92"/>
    <w:rsid w:val="003B2909"/>
    <w:rsid w:val="003C7F20"/>
    <w:rsid w:val="003F0746"/>
    <w:rsid w:val="003F1D9B"/>
    <w:rsid w:val="003F4D41"/>
    <w:rsid w:val="004007CB"/>
    <w:rsid w:val="0040548F"/>
    <w:rsid w:val="0041095F"/>
    <w:rsid w:val="00414C41"/>
    <w:rsid w:val="00426810"/>
    <w:rsid w:val="004269C0"/>
    <w:rsid w:val="004330AF"/>
    <w:rsid w:val="00435A96"/>
    <w:rsid w:val="00460721"/>
    <w:rsid w:val="00472B3A"/>
    <w:rsid w:val="004D0236"/>
    <w:rsid w:val="004D29E1"/>
    <w:rsid w:val="004D5E74"/>
    <w:rsid w:val="004D62D0"/>
    <w:rsid w:val="004E12F7"/>
    <w:rsid w:val="004F0BA5"/>
    <w:rsid w:val="004F54B4"/>
    <w:rsid w:val="0050034A"/>
    <w:rsid w:val="005029B6"/>
    <w:rsid w:val="00524403"/>
    <w:rsid w:val="00562F48"/>
    <w:rsid w:val="00565347"/>
    <w:rsid w:val="005656FB"/>
    <w:rsid w:val="00575A26"/>
    <w:rsid w:val="00576725"/>
    <w:rsid w:val="005866E1"/>
    <w:rsid w:val="00597C46"/>
    <w:rsid w:val="005A3951"/>
    <w:rsid w:val="005A6BB6"/>
    <w:rsid w:val="005B1209"/>
    <w:rsid w:val="005B30E5"/>
    <w:rsid w:val="005C40EB"/>
    <w:rsid w:val="005C5B5D"/>
    <w:rsid w:val="005D4539"/>
    <w:rsid w:val="005E4DBE"/>
    <w:rsid w:val="00604AC6"/>
    <w:rsid w:val="00605513"/>
    <w:rsid w:val="00636B25"/>
    <w:rsid w:val="0064052B"/>
    <w:rsid w:val="00641071"/>
    <w:rsid w:val="0064412E"/>
    <w:rsid w:val="00645760"/>
    <w:rsid w:val="00647E6C"/>
    <w:rsid w:val="0066324F"/>
    <w:rsid w:val="006755AA"/>
    <w:rsid w:val="00694C13"/>
    <w:rsid w:val="006A1B6E"/>
    <w:rsid w:val="006B2BB7"/>
    <w:rsid w:val="006B752E"/>
    <w:rsid w:val="006C09DF"/>
    <w:rsid w:val="006D2EEF"/>
    <w:rsid w:val="006D5D6B"/>
    <w:rsid w:val="006E0730"/>
    <w:rsid w:val="006F113B"/>
    <w:rsid w:val="006F2371"/>
    <w:rsid w:val="00716245"/>
    <w:rsid w:val="00720593"/>
    <w:rsid w:val="00722C31"/>
    <w:rsid w:val="00731B58"/>
    <w:rsid w:val="007335F8"/>
    <w:rsid w:val="007443B5"/>
    <w:rsid w:val="00757705"/>
    <w:rsid w:val="007635A3"/>
    <w:rsid w:val="00763E31"/>
    <w:rsid w:val="0077019B"/>
    <w:rsid w:val="007833E0"/>
    <w:rsid w:val="00786212"/>
    <w:rsid w:val="00791D67"/>
    <w:rsid w:val="007B30C7"/>
    <w:rsid w:val="007B35D0"/>
    <w:rsid w:val="007C0FFF"/>
    <w:rsid w:val="007C2691"/>
    <w:rsid w:val="007C4B98"/>
    <w:rsid w:val="007D096A"/>
    <w:rsid w:val="007D11BF"/>
    <w:rsid w:val="007E3D3D"/>
    <w:rsid w:val="007E5141"/>
    <w:rsid w:val="007F4930"/>
    <w:rsid w:val="00806AB3"/>
    <w:rsid w:val="00811C92"/>
    <w:rsid w:val="00811EE2"/>
    <w:rsid w:val="00814204"/>
    <w:rsid w:val="00826C95"/>
    <w:rsid w:val="00840F57"/>
    <w:rsid w:val="0084116D"/>
    <w:rsid w:val="00847880"/>
    <w:rsid w:val="00852EE4"/>
    <w:rsid w:val="00857C13"/>
    <w:rsid w:val="00866843"/>
    <w:rsid w:val="00870D42"/>
    <w:rsid w:val="0087138D"/>
    <w:rsid w:val="00875369"/>
    <w:rsid w:val="00875B11"/>
    <w:rsid w:val="008A3C87"/>
    <w:rsid w:val="008C0B6D"/>
    <w:rsid w:val="008C35FB"/>
    <w:rsid w:val="008C7BB4"/>
    <w:rsid w:val="008D4509"/>
    <w:rsid w:val="008D5EA9"/>
    <w:rsid w:val="008D5EF2"/>
    <w:rsid w:val="008D6F77"/>
    <w:rsid w:val="008D793A"/>
    <w:rsid w:val="008D7F45"/>
    <w:rsid w:val="008E32CA"/>
    <w:rsid w:val="008F6DA8"/>
    <w:rsid w:val="008F6DF4"/>
    <w:rsid w:val="00902BD4"/>
    <w:rsid w:val="00910A69"/>
    <w:rsid w:val="00917C31"/>
    <w:rsid w:val="00930063"/>
    <w:rsid w:val="00930C3E"/>
    <w:rsid w:val="009356BF"/>
    <w:rsid w:val="00936474"/>
    <w:rsid w:val="00947CDE"/>
    <w:rsid w:val="0095229B"/>
    <w:rsid w:val="0096620A"/>
    <w:rsid w:val="00966588"/>
    <w:rsid w:val="009748A5"/>
    <w:rsid w:val="00974B07"/>
    <w:rsid w:val="00991A46"/>
    <w:rsid w:val="009A23DD"/>
    <w:rsid w:val="009A4A0E"/>
    <w:rsid w:val="009B08FA"/>
    <w:rsid w:val="009B371E"/>
    <w:rsid w:val="009B653D"/>
    <w:rsid w:val="009B756C"/>
    <w:rsid w:val="009C5AC7"/>
    <w:rsid w:val="009C72E3"/>
    <w:rsid w:val="009D3C66"/>
    <w:rsid w:val="009E0EEE"/>
    <w:rsid w:val="009E76DC"/>
    <w:rsid w:val="00A0071C"/>
    <w:rsid w:val="00A00F55"/>
    <w:rsid w:val="00A10A34"/>
    <w:rsid w:val="00A2094B"/>
    <w:rsid w:val="00A22582"/>
    <w:rsid w:val="00A2617B"/>
    <w:rsid w:val="00A3202A"/>
    <w:rsid w:val="00A35938"/>
    <w:rsid w:val="00A431F8"/>
    <w:rsid w:val="00A45936"/>
    <w:rsid w:val="00A56E3A"/>
    <w:rsid w:val="00A57A34"/>
    <w:rsid w:val="00A624B3"/>
    <w:rsid w:val="00A75B44"/>
    <w:rsid w:val="00A7729A"/>
    <w:rsid w:val="00A77705"/>
    <w:rsid w:val="00A8403F"/>
    <w:rsid w:val="00A843DC"/>
    <w:rsid w:val="00A9121A"/>
    <w:rsid w:val="00A92766"/>
    <w:rsid w:val="00A94A6A"/>
    <w:rsid w:val="00A9687F"/>
    <w:rsid w:val="00A97820"/>
    <w:rsid w:val="00AA1571"/>
    <w:rsid w:val="00AA5AB7"/>
    <w:rsid w:val="00AA5F99"/>
    <w:rsid w:val="00AB2C67"/>
    <w:rsid w:val="00AB32A3"/>
    <w:rsid w:val="00AD6820"/>
    <w:rsid w:val="00AE01C3"/>
    <w:rsid w:val="00AE59F8"/>
    <w:rsid w:val="00B032F6"/>
    <w:rsid w:val="00B05272"/>
    <w:rsid w:val="00B05E00"/>
    <w:rsid w:val="00B1090E"/>
    <w:rsid w:val="00B123A1"/>
    <w:rsid w:val="00B1744D"/>
    <w:rsid w:val="00B3640B"/>
    <w:rsid w:val="00B43DE4"/>
    <w:rsid w:val="00B4594D"/>
    <w:rsid w:val="00B4619E"/>
    <w:rsid w:val="00B525C9"/>
    <w:rsid w:val="00B613B0"/>
    <w:rsid w:val="00B6296F"/>
    <w:rsid w:val="00B66975"/>
    <w:rsid w:val="00B73383"/>
    <w:rsid w:val="00B76537"/>
    <w:rsid w:val="00B76ED0"/>
    <w:rsid w:val="00B869D1"/>
    <w:rsid w:val="00B87D04"/>
    <w:rsid w:val="00B91EE1"/>
    <w:rsid w:val="00BA0052"/>
    <w:rsid w:val="00BA462A"/>
    <w:rsid w:val="00BB09EA"/>
    <w:rsid w:val="00BB6B38"/>
    <w:rsid w:val="00BC4810"/>
    <w:rsid w:val="00BC645A"/>
    <w:rsid w:val="00BD463B"/>
    <w:rsid w:val="00BD5AC5"/>
    <w:rsid w:val="00BF66EA"/>
    <w:rsid w:val="00C046F6"/>
    <w:rsid w:val="00C11240"/>
    <w:rsid w:val="00C16402"/>
    <w:rsid w:val="00C23C80"/>
    <w:rsid w:val="00C24139"/>
    <w:rsid w:val="00C24A8E"/>
    <w:rsid w:val="00C3142A"/>
    <w:rsid w:val="00C34FB1"/>
    <w:rsid w:val="00C367F5"/>
    <w:rsid w:val="00C41674"/>
    <w:rsid w:val="00C4549F"/>
    <w:rsid w:val="00C47C1D"/>
    <w:rsid w:val="00C54656"/>
    <w:rsid w:val="00C67F31"/>
    <w:rsid w:val="00C95171"/>
    <w:rsid w:val="00C967BF"/>
    <w:rsid w:val="00CA373F"/>
    <w:rsid w:val="00CB0695"/>
    <w:rsid w:val="00CC42A5"/>
    <w:rsid w:val="00CD46CA"/>
    <w:rsid w:val="00CE1052"/>
    <w:rsid w:val="00CE358A"/>
    <w:rsid w:val="00CF2DE6"/>
    <w:rsid w:val="00CF59D9"/>
    <w:rsid w:val="00CF640E"/>
    <w:rsid w:val="00D000E4"/>
    <w:rsid w:val="00D01432"/>
    <w:rsid w:val="00D0413E"/>
    <w:rsid w:val="00D041A7"/>
    <w:rsid w:val="00D0520B"/>
    <w:rsid w:val="00D0647A"/>
    <w:rsid w:val="00D11A29"/>
    <w:rsid w:val="00D1630A"/>
    <w:rsid w:val="00D377AA"/>
    <w:rsid w:val="00D4606F"/>
    <w:rsid w:val="00D51646"/>
    <w:rsid w:val="00D5358A"/>
    <w:rsid w:val="00D60FD4"/>
    <w:rsid w:val="00D66BC2"/>
    <w:rsid w:val="00D66CF9"/>
    <w:rsid w:val="00D66FCB"/>
    <w:rsid w:val="00D71302"/>
    <w:rsid w:val="00D722A7"/>
    <w:rsid w:val="00D74B05"/>
    <w:rsid w:val="00D75A38"/>
    <w:rsid w:val="00D82E11"/>
    <w:rsid w:val="00D87288"/>
    <w:rsid w:val="00D93416"/>
    <w:rsid w:val="00DA7086"/>
    <w:rsid w:val="00DB4379"/>
    <w:rsid w:val="00DB6F53"/>
    <w:rsid w:val="00DB7783"/>
    <w:rsid w:val="00DC3D5F"/>
    <w:rsid w:val="00DC3DFD"/>
    <w:rsid w:val="00DC5FB0"/>
    <w:rsid w:val="00DC69BC"/>
    <w:rsid w:val="00DD3DCD"/>
    <w:rsid w:val="00DD72F7"/>
    <w:rsid w:val="00DE11D1"/>
    <w:rsid w:val="00DE1891"/>
    <w:rsid w:val="00DE363C"/>
    <w:rsid w:val="00DE4385"/>
    <w:rsid w:val="00DE5A60"/>
    <w:rsid w:val="00E00F93"/>
    <w:rsid w:val="00E013A9"/>
    <w:rsid w:val="00E03734"/>
    <w:rsid w:val="00E0452E"/>
    <w:rsid w:val="00E153FD"/>
    <w:rsid w:val="00E2363B"/>
    <w:rsid w:val="00E23BEA"/>
    <w:rsid w:val="00E24B66"/>
    <w:rsid w:val="00E24FB8"/>
    <w:rsid w:val="00E40F5D"/>
    <w:rsid w:val="00E4145D"/>
    <w:rsid w:val="00E52299"/>
    <w:rsid w:val="00E52687"/>
    <w:rsid w:val="00E55F0D"/>
    <w:rsid w:val="00E57FC4"/>
    <w:rsid w:val="00E64BBB"/>
    <w:rsid w:val="00E668C8"/>
    <w:rsid w:val="00E712FA"/>
    <w:rsid w:val="00E83018"/>
    <w:rsid w:val="00E93ED2"/>
    <w:rsid w:val="00EB026B"/>
    <w:rsid w:val="00EB1D70"/>
    <w:rsid w:val="00EB3A29"/>
    <w:rsid w:val="00EB6C5B"/>
    <w:rsid w:val="00EB6DFE"/>
    <w:rsid w:val="00EC287A"/>
    <w:rsid w:val="00ED1730"/>
    <w:rsid w:val="00ED4D18"/>
    <w:rsid w:val="00EE0E0F"/>
    <w:rsid w:val="00EE2790"/>
    <w:rsid w:val="00EF14A5"/>
    <w:rsid w:val="00EF4037"/>
    <w:rsid w:val="00F06611"/>
    <w:rsid w:val="00F06816"/>
    <w:rsid w:val="00F12E0E"/>
    <w:rsid w:val="00F132E4"/>
    <w:rsid w:val="00F142A7"/>
    <w:rsid w:val="00F30D26"/>
    <w:rsid w:val="00F35480"/>
    <w:rsid w:val="00F3623B"/>
    <w:rsid w:val="00F4307B"/>
    <w:rsid w:val="00F47336"/>
    <w:rsid w:val="00F47705"/>
    <w:rsid w:val="00F57111"/>
    <w:rsid w:val="00F60DDB"/>
    <w:rsid w:val="00F86372"/>
    <w:rsid w:val="00F973E2"/>
    <w:rsid w:val="00FA146A"/>
    <w:rsid w:val="00FA6A8E"/>
    <w:rsid w:val="00FB1630"/>
    <w:rsid w:val="00FB21AE"/>
    <w:rsid w:val="00FC34E1"/>
    <w:rsid w:val="00FC6049"/>
    <w:rsid w:val="00FD351B"/>
    <w:rsid w:val="00FE79E7"/>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D37F"/>
  <w15:docId w15:val="{405C86B2-A7BF-405E-B18E-122F0E86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EE"/>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EEE"/>
    <w:pPr>
      <w:ind w:left="720"/>
      <w:contextualSpacing/>
    </w:pPr>
    <w:rPr>
      <w:rFonts w:asciiTheme="minorHAnsi" w:hAnsiTheme="minorHAnsi" w:cstheme="minorBidi"/>
    </w:rPr>
  </w:style>
  <w:style w:type="paragraph" w:styleId="Header">
    <w:name w:val="header"/>
    <w:basedOn w:val="Normal"/>
    <w:link w:val="HeaderChar"/>
    <w:uiPriority w:val="99"/>
    <w:unhideWhenUsed/>
    <w:rsid w:val="00D7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A38"/>
    <w:rPr>
      <w:rFonts w:ascii="Calibri" w:hAnsi="Calibri" w:cs="Times New Roman"/>
    </w:rPr>
  </w:style>
  <w:style w:type="paragraph" w:styleId="Footer">
    <w:name w:val="footer"/>
    <w:basedOn w:val="Normal"/>
    <w:link w:val="FooterChar"/>
    <w:uiPriority w:val="99"/>
    <w:unhideWhenUsed/>
    <w:rsid w:val="00D7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38"/>
    <w:rPr>
      <w:rFonts w:ascii="Calibri" w:hAnsi="Calibri" w:cs="Times New Roman"/>
    </w:rPr>
  </w:style>
  <w:style w:type="paragraph" w:styleId="BalloonText">
    <w:name w:val="Balloon Text"/>
    <w:basedOn w:val="Normal"/>
    <w:link w:val="BalloonTextChar"/>
    <w:uiPriority w:val="99"/>
    <w:semiHidden/>
    <w:unhideWhenUsed/>
    <w:rsid w:val="00D75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38"/>
    <w:rPr>
      <w:rFonts w:ascii="Tahoma" w:hAnsi="Tahoma" w:cs="Tahoma"/>
      <w:sz w:val="16"/>
      <w:szCs w:val="16"/>
    </w:rPr>
  </w:style>
  <w:style w:type="table" w:styleId="TableGrid">
    <w:name w:val="Table Grid"/>
    <w:basedOn w:val="TableNormal"/>
    <w:uiPriority w:val="59"/>
    <w:rsid w:val="0020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7636">
      <w:bodyDiv w:val="1"/>
      <w:marLeft w:val="0"/>
      <w:marRight w:val="0"/>
      <w:marTop w:val="0"/>
      <w:marBottom w:val="0"/>
      <w:divBdr>
        <w:top w:val="none" w:sz="0" w:space="0" w:color="auto"/>
        <w:left w:val="none" w:sz="0" w:space="0" w:color="auto"/>
        <w:bottom w:val="none" w:sz="0" w:space="0" w:color="auto"/>
        <w:right w:val="none" w:sz="0" w:space="0" w:color="auto"/>
      </w:divBdr>
    </w:div>
    <w:div w:id="536430685">
      <w:bodyDiv w:val="1"/>
      <w:marLeft w:val="0"/>
      <w:marRight w:val="0"/>
      <w:marTop w:val="0"/>
      <w:marBottom w:val="0"/>
      <w:divBdr>
        <w:top w:val="none" w:sz="0" w:space="0" w:color="auto"/>
        <w:left w:val="none" w:sz="0" w:space="0" w:color="auto"/>
        <w:bottom w:val="none" w:sz="0" w:space="0" w:color="auto"/>
        <w:right w:val="none" w:sz="0" w:space="0" w:color="auto"/>
      </w:divBdr>
    </w:div>
    <w:div w:id="754982280">
      <w:bodyDiv w:val="1"/>
      <w:marLeft w:val="0"/>
      <w:marRight w:val="0"/>
      <w:marTop w:val="0"/>
      <w:marBottom w:val="0"/>
      <w:divBdr>
        <w:top w:val="none" w:sz="0" w:space="0" w:color="auto"/>
        <w:left w:val="none" w:sz="0" w:space="0" w:color="auto"/>
        <w:bottom w:val="none" w:sz="0" w:space="0" w:color="auto"/>
        <w:right w:val="none" w:sz="0" w:space="0" w:color="auto"/>
      </w:divBdr>
    </w:div>
    <w:div w:id="1472401029">
      <w:bodyDiv w:val="1"/>
      <w:marLeft w:val="0"/>
      <w:marRight w:val="0"/>
      <w:marTop w:val="0"/>
      <w:marBottom w:val="0"/>
      <w:divBdr>
        <w:top w:val="none" w:sz="0" w:space="0" w:color="auto"/>
        <w:left w:val="none" w:sz="0" w:space="0" w:color="auto"/>
        <w:bottom w:val="none" w:sz="0" w:space="0" w:color="auto"/>
        <w:right w:val="none" w:sz="0" w:space="0" w:color="auto"/>
      </w:divBdr>
    </w:div>
    <w:div w:id="1519277499">
      <w:bodyDiv w:val="1"/>
      <w:marLeft w:val="0"/>
      <w:marRight w:val="0"/>
      <w:marTop w:val="0"/>
      <w:marBottom w:val="0"/>
      <w:divBdr>
        <w:top w:val="none" w:sz="0" w:space="0" w:color="auto"/>
        <w:left w:val="none" w:sz="0" w:space="0" w:color="auto"/>
        <w:bottom w:val="none" w:sz="0" w:space="0" w:color="auto"/>
        <w:right w:val="none" w:sz="0" w:space="0" w:color="auto"/>
      </w:divBdr>
    </w:div>
    <w:div w:id="1528445443">
      <w:bodyDiv w:val="1"/>
      <w:marLeft w:val="0"/>
      <w:marRight w:val="0"/>
      <w:marTop w:val="0"/>
      <w:marBottom w:val="0"/>
      <w:divBdr>
        <w:top w:val="none" w:sz="0" w:space="0" w:color="auto"/>
        <w:left w:val="none" w:sz="0" w:space="0" w:color="auto"/>
        <w:bottom w:val="none" w:sz="0" w:space="0" w:color="auto"/>
        <w:right w:val="none" w:sz="0" w:space="0" w:color="auto"/>
      </w:divBdr>
    </w:div>
    <w:div w:id="1592662986">
      <w:bodyDiv w:val="1"/>
      <w:marLeft w:val="0"/>
      <w:marRight w:val="0"/>
      <w:marTop w:val="0"/>
      <w:marBottom w:val="0"/>
      <w:divBdr>
        <w:top w:val="none" w:sz="0" w:space="0" w:color="auto"/>
        <w:left w:val="none" w:sz="0" w:space="0" w:color="auto"/>
        <w:bottom w:val="none" w:sz="0" w:space="0" w:color="auto"/>
        <w:right w:val="none" w:sz="0" w:space="0" w:color="auto"/>
      </w:divBdr>
    </w:div>
    <w:div w:id="1844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84F3E-4B6E-4FC5-B05F-AE560DA8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Ball</dc:creator>
  <cp:lastModifiedBy>Wheeler, Heather (VDACS)</cp:lastModifiedBy>
  <cp:revision>3</cp:revision>
  <cp:lastPrinted>2018-01-29T20:43:00Z</cp:lastPrinted>
  <dcterms:created xsi:type="dcterms:W3CDTF">2019-02-28T20:07:00Z</dcterms:created>
  <dcterms:modified xsi:type="dcterms:W3CDTF">2019-02-28T20:07:00Z</dcterms:modified>
</cp:coreProperties>
</file>